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1BA" w:rsidRPr="009270DF" w:rsidRDefault="00496A26" w:rsidP="009270DF">
      <w:pPr>
        <w:pStyle w:val="Heading1"/>
      </w:pPr>
      <w:bookmarkStart w:id="0" w:name="_GoBack"/>
      <w:bookmarkEnd w:id="0"/>
      <w:r w:rsidRPr="009270DF">
        <w:t>Programme of Work of the Government of Montenegro</w:t>
      </w:r>
    </w:p>
    <w:p w:rsidR="000A4FE2" w:rsidRPr="009270DF" w:rsidRDefault="000247C6" w:rsidP="009270DF">
      <w:pPr>
        <w:pStyle w:val="Heading2"/>
      </w:pPr>
      <w:r w:rsidRPr="009270DF">
        <w:t>Inaugural S</w:t>
      </w:r>
      <w:r w:rsidR="00496A26" w:rsidRPr="009270DF">
        <w:t>peech of the Prime Minister Designate</w:t>
      </w:r>
    </w:p>
    <w:p w:rsidR="00DB11BA" w:rsidRPr="000247C6" w:rsidRDefault="00496A26" w:rsidP="009270DF">
      <w:pPr>
        <w:pStyle w:val="Heading2"/>
      </w:pPr>
      <w:r w:rsidRPr="000247C6">
        <w:t>Duško Marković at the session of the Parliament of Montenegro</w:t>
      </w:r>
    </w:p>
    <w:p w:rsidR="000A4FE2" w:rsidRPr="000A4FE2" w:rsidRDefault="000A4FE2" w:rsidP="009270DF">
      <w:pPr>
        <w:pStyle w:val="NoSp1R"/>
      </w:pPr>
      <w:r w:rsidRPr="000A4FE2">
        <w:t>Dear President of the State,</w:t>
      </w:r>
    </w:p>
    <w:p w:rsidR="000A4FE2" w:rsidRPr="000A4FE2" w:rsidRDefault="000A4FE2" w:rsidP="009270DF">
      <w:pPr>
        <w:pStyle w:val="NoSpacing"/>
      </w:pPr>
      <w:r w:rsidRPr="000A4FE2">
        <w:t>Dear Speaker of the Parliament,</w:t>
      </w:r>
    </w:p>
    <w:p w:rsidR="000A4FE2" w:rsidRPr="000A4FE2" w:rsidRDefault="000A4FE2" w:rsidP="009270DF">
      <w:pPr>
        <w:pStyle w:val="NoSpacing"/>
      </w:pPr>
      <w:r w:rsidRPr="000A4FE2">
        <w:t>Distinguished Presidency,</w:t>
      </w:r>
    </w:p>
    <w:p w:rsidR="000A4FE2" w:rsidRPr="000A4FE2" w:rsidRDefault="000A4FE2" w:rsidP="009270DF">
      <w:pPr>
        <w:pStyle w:val="NoSpacing"/>
      </w:pPr>
      <w:r w:rsidRPr="000A4FE2">
        <w:t>Dear Members of the Parliament,</w:t>
      </w:r>
    </w:p>
    <w:p w:rsidR="00DB11BA" w:rsidRDefault="000A4FE2" w:rsidP="009270DF">
      <w:pPr>
        <w:pStyle w:val="NoSpacing"/>
      </w:pPr>
      <w:r w:rsidRPr="000A4FE2">
        <w:t>Citizens of Montenegro,</w:t>
      </w:r>
    </w:p>
    <w:p w:rsidR="00DB11BA" w:rsidRDefault="000A4FE2" w:rsidP="000A4FE2">
      <w:pPr>
        <w:spacing w:before="240" w:after="240"/>
      </w:pPr>
      <w:r w:rsidRPr="000A4FE2">
        <w:t xml:space="preserve">Regular parliamentary elections held on 16 October this year represent the most significant political event after the referendum held in 2006. They were held in the year of the jubilee </w:t>
      </w:r>
      <w:r w:rsidR="00DB11BA">
        <w:t>–</w:t>
      </w:r>
      <w:r w:rsidRPr="000A4FE2">
        <w:t xml:space="preserve"> celebration</w:t>
      </w:r>
      <w:r w:rsidR="00DB11BA">
        <w:t xml:space="preserve"> </w:t>
      </w:r>
      <w:r w:rsidRPr="000A4FE2">
        <w:t>of the tenth anniversary of the restoration of independence and a millennium of statehood of Montenegro, while in these elections the citizens decided to continue along the path of progress and acceptance of the Euro</w:t>
      </w:r>
      <w:r w:rsidR="00DB11BA">
        <w:t>–</w:t>
      </w:r>
      <w:r w:rsidRPr="000A4FE2">
        <w:t>Atlantic values leading to a society of a higher quality of life. Right at the beginning, I take this opportunity to congratulate you on the election of the MPs of the 26th convocation of the Montenegrin Parliament.</w:t>
      </w:r>
    </w:p>
    <w:p w:rsidR="00DB11BA" w:rsidRPr="009270DF" w:rsidRDefault="000A4FE2" w:rsidP="009270DF">
      <w:pPr>
        <w:pStyle w:val="Heading3"/>
      </w:pPr>
      <w:r w:rsidRPr="009270DF">
        <w:t>MONTENEGRO TODAY – introductory remarks</w:t>
      </w:r>
    </w:p>
    <w:p w:rsidR="000A4FE2" w:rsidRPr="000A4FE2" w:rsidRDefault="000A4FE2" w:rsidP="000A4FE2">
      <w:pPr>
        <w:spacing w:before="240" w:after="240"/>
      </w:pPr>
      <w:r w:rsidRPr="000A4FE2">
        <w:t>An extremely high, almost a record</w:t>
      </w:r>
      <w:r w:rsidR="00DB11BA">
        <w:t>–</w:t>
      </w:r>
      <w:r w:rsidRPr="000A4FE2">
        <w:t>breaking turnout in the elections of 73.3 percent, precisely confirms that our citizens perceived the regular election cycle as an opportunity to democratically make a decision on how they want to live in the future. And they made it clearly and decisively! At the same time, they showed confidence in the electoral system and entrusted another term to a pro</w:t>
      </w:r>
      <w:r w:rsidR="00DB11BA">
        <w:t>–</w:t>
      </w:r>
      <w:r w:rsidRPr="000A4FE2">
        <w:t>European government, which is composed of the Democratic Party of Socialists and traditional coalition partners. They chose, therefore, a future fulfilled with economic development and integration of Montenegro, as a stable and prosperous state within the Euro</w:t>
      </w:r>
      <w:r w:rsidR="00DB11BA">
        <w:t>–</w:t>
      </w:r>
      <w:r w:rsidRPr="000A4FE2">
        <w:t>Atlantic and European structures.</w:t>
      </w:r>
    </w:p>
    <w:p w:rsidR="000A4FE2" w:rsidRPr="000A4FE2" w:rsidRDefault="000A4FE2" w:rsidP="000A4FE2">
      <w:pPr>
        <w:spacing w:before="240" w:after="240"/>
      </w:pPr>
      <w:r w:rsidRPr="000A4FE2">
        <w:t>These elections were preceded by thorough, comprehensive and specific preparations that took place in circumstances which had not been recorded in the recent political history. By this, I am primarily referring to the Government of Electoral Confidence. Reactions from the most important addresses in Europe and the world were extremely positive, and the Government of Electoral Confidence was functional to this day. It was the best way to reassure all those who doubted the legality and transparency of work of the state bodies and local self</w:t>
      </w:r>
      <w:r w:rsidR="00DB11BA">
        <w:t>–</w:t>
      </w:r>
      <w:r w:rsidRPr="000A4FE2">
        <w:t>government bodies. We conducted the elections in accordance with European standards, with the new electronic voter registers and the latest election procedures that were adopted precisely through the accession negotiations and the reform of the rule of law.</w:t>
      </w:r>
    </w:p>
    <w:p w:rsidR="000A4FE2" w:rsidRPr="000A4FE2" w:rsidRDefault="000A4FE2" w:rsidP="000A4FE2">
      <w:pPr>
        <w:spacing w:before="240" w:after="240"/>
      </w:pPr>
      <w:r w:rsidRPr="000A4FE2">
        <w:t xml:space="preserve">These facts, as well as the assessment from the OSCE/ODIHR and the Council of Europe observer mission report, confirmed that this were the best prepared and conducted elections </w:t>
      </w:r>
      <w:r w:rsidRPr="000A4FE2">
        <w:lastRenderedPageBreak/>
        <w:t>in Montenegro. All of this gives the undisputed weight and legitimacy to the result achieved, not only in the country but also with our international partners. It furthermore assures us that we are on the right track of further stabilization and consolidation of democratic values in our country.</w:t>
      </w:r>
    </w:p>
    <w:p w:rsidR="000A4FE2" w:rsidRPr="000A4FE2" w:rsidRDefault="000A4FE2" w:rsidP="000A4FE2">
      <w:pPr>
        <w:spacing w:before="240" w:after="240"/>
      </w:pPr>
      <w:r w:rsidRPr="000A4FE2">
        <w:t>However, today when we should be proud of European achievements that rank Montenegro high on the scale of parliamentarism and democracy, we are in a situation where the opposition does not recognize the elections and its elected representatives are boycotting the work of Parliament, which is, in constitutional and democratic terms,</w:t>
      </w:r>
      <w:r w:rsidR="00DB11BA">
        <w:t xml:space="preserve"> </w:t>
      </w:r>
      <w:r w:rsidRPr="000A4FE2">
        <w:t>unjustifiable. Despite these facts, politically proud and responsible towards our state, we are today launching the procedure for the election of the Government. Why do I say it like that? Because our victory is more valuable than ever. Achieved in the political game with the competition, which was most organized so far, with their campaign conceived in and outside the country, which did not only demonize our policies, but also us personally, i.e. with the competition that had hitherto unseen resources and that</w:t>
      </w:r>
      <w:r w:rsidR="00DB11BA">
        <w:t xml:space="preserve"> </w:t>
      </w:r>
      <w:r w:rsidRPr="000A4FE2">
        <w:t>was in the Government, not outside of it.</w:t>
      </w:r>
    </w:p>
    <w:p w:rsidR="000A4FE2" w:rsidRPr="000A4FE2" w:rsidRDefault="000A4FE2" w:rsidP="000A4FE2">
      <w:pPr>
        <w:spacing w:before="240" w:after="240"/>
      </w:pPr>
      <w:r w:rsidRPr="000A4FE2">
        <w:t>All of this suggests that the opposition still has to learn about parliamentarism, trust in institutions and the responsibility that members of parliament have in relation to those who elected them.</w:t>
      </w:r>
    </w:p>
    <w:p w:rsidR="000A4FE2" w:rsidRPr="000A4FE2" w:rsidRDefault="000A4FE2" w:rsidP="000A4FE2">
      <w:pPr>
        <w:spacing w:before="240" w:after="240"/>
      </w:pPr>
      <w:r w:rsidRPr="000A4FE2">
        <w:t xml:space="preserve">At the time when our continent is facing a series of crises, instabilities and challenges, Montenegro undeniably represents a successful regional and European example. Bearing in mind the economic and financial crisis, the prolonged recession in many countries in the region and beyond, the instability caused by migration pressures and security threats on the fringes of the EU and NATO, and, finally, the increasing challenges faced by the idea of a united Europe </w:t>
      </w:r>
      <w:r w:rsidR="00DB11BA">
        <w:t>–</w:t>
      </w:r>
      <w:r w:rsidRPr="000A4FE2">
        <w:t xml:space="preserve"> let me assess that it is precisely this context that makes our results larger, special, and worthy of respect.</w:t>
      </w:r>
    </w:p>
    <w:p w:rsidR="000A4FE2" w:rsidRPr="000A4FE2" w:rsidRDefault="000A4FE2" w:rsidP="000A4FE2">
      <w:pPr>
        <w:spacing w:before="240" w:after="240"/>
      </w:pPr>
      <w:r w:rsidRPr="000A4FE2">
        <w:t xml:space="preserve">Membership in NATO and the EU is our strategic priority in the focus of not only the Government, but also almost the entire society. It is our political, security, economic and civilizational determinant </w:t>
      </w:r>
      <w:r w:rsidR="00DB11BA">
        <w:t>–</w:t>
      </w:r>
      <w:r w:rsidRPr="000A4FE2">
        <w:t xml:space="preserve"> and also</w:t>
      </w:r>
      <w:r w:rsidR="00DB11BA">
        <w:t xml:space="preserve"> </w:t>
      </w:r>
      <w:r w:rsidRPr="000A4FE2">
        <w:t>a guideline for further development of the society to which we aspire. We can certainly be proud of the results in both of these processes which is reflected in the daily change of the way of life of our citizens.</w:t>
      </w:r>
    </w:p>
    <w:p w:rsidR="000A4FE2" w:rsidRPr="000A4FE2" w:rsidRDefault="000A4FE2" w:rsidP="000A4FE2">
      <w:pPr>
        <w:spacing w:before="240" w:after="240"/>
      </w:pPr>
      <w:r w:rsidRPr="000A4FE2">
        <w:t>We were not guiding ourselves by merely fulfilling the criteria because membership is only a destination, whereas the quality of the reforms implemented on this path is what we consider vitally important for our citizens. Throughout the integration process, we carried out numerous and important reforms – at the constitutional, sub</w:t>
      </w:r>
      <w:r w:rsidR="00DB11BA">
        <w:t>–</w:t>
      </w:r>
      <w:r w:rsidRPr="000A4FE2">
        <w:t xml:space="preserve">constitutional and institutional levels </w:t>
      </w:r>
      <w:r w:rsidR="00DB11BA">
        <w:t>–</w:t>
      </w:r>
      <w:r w:rsidRPr="000A4FE2">
        <w:t xml:space="preserve"> especially in the area of judiciary and the fight against corruption and organized crime.</w:t>
      </w:r>
    </w:p>
    <w:p w:rsidR="000A4FE2" w:rsidRPr="000A4FE2" w:rsidRDefault="000A4FE2" w:rsidP="000A4FE2">
      <w:pPr>
        <w:spacing w:before="240" w:after="240"/>
      </w:pPr>
      <w:r w:rsidRPr="000A4FE2">
        <w:t>All of this has contributed to strengthening the legal state, because only such a state is a state of all its citizens. Since ancient times, it is known that only justice binds people whereas injustice separates them.</w:t>
      </w:r>
    </w:p>
    <w:p w:rsidR="00DB11BA" w:rsidRDefault="000A4FE2" w:rsidP="000A4FE2">
      <w:pPr>
        <w:spacing w:before="240" w:after="240"/>
      </w:pPr>
      <w:r w:rsidRPr="000A4FE2">
        <w:lastRenderedPageBreak/>
        <w:t>So, measurable results in the previous period in the area of the rule of law have recommended Montenegro as a credible partner for the new phase of integration and creation of the conditions for economic and cultural prosperity of all citizens.</w:t>
      </w:r>
    </w:p>
    <w:p w:rsidR="00DB11BA" w:rsidRDefault="000A4FE2" w:rsidP="009270DF">
      <w:pPr>
        <w:pStyle w:val="Heading3"/>
      </w:pPr>
      <w:r w:rsidRPr="000A4FE2">
        <w:t xml:space="preserve">PROGRAMME PART </w:t>
      </w:r>
      <w:r w:rsidR="00DB11BA">
        <w:t>–</w:t>
      </w:r>
      <w:r w:rsidRPr="000A4FE2">
        <w:t xml:space="preserve"> objectives of the Government</w:t>
      </w:r>
    </w:p>
    <w:p w:rsidR="000A4FE2" w:rsidRPr="000A4FE2" w:rsidRDefault="000A4FE2" w:rsidP="0092050A">
      <w:pPr>
        <w:pStyle w:val="NoSp1R"/>
      </w:pPr>
      <w:r w:rsidRPr="000A4FE2">
        <w:t>Dear Members of the Parliament,</w:t>
      </w:r>
    </w:p>
    <w:p w:rsidR="000A4FE2" w:rsidRPr="000A4FE2" w:rsidRDefault="000A4FE2" w:rsidP="000A4FE2">
      <w:pPr>
        <w:spacing w:before="240" w:after="240"/>
      </w:pPr>
      <w:r w:rsidRPr="000A4FE2">
        <w:t>At the outset, I shall say something about the Government's priorities in FOREIGN POLICY.</w:t>
      </w:r>
    </w:p>
    <w:p w:rsidR="000A4FE2" w:rsidRPr="000A4FE2" w:rsidRDefault="000A4FE2" w:rsidP="000A4FE2">
      <w:pPr>
        <w:spacing w:before="240" w:after="240"/>
      </w:pPr>
      <w:r w:rsidRPr="000A4FE2">
        <w:t>Montenegro will be directing its foreign policy activities on the basis of strategic state interests, i.e. the interests of its citizens. Taking into account the processes in the region, broader European environment and at the global level, the Government will follow the current priorities in this area. These are the integration into the North Atlantic Alliance and the European Union, then the improvement and maintenance of good neighborly relations and regional cooperation, and finally, further development of bilateral and multilateral cooperation.</w:t>
      </w:r>
    </w:p>
    <w:p w:rsidR="000A4FE2" w:rsidRPr="000A4FE2" w:rsidRDefault="000A4FE2" w:rsidP="000A4FE2">
      <w:pPr>
        <w:spacing w:before="240" w:after="240"/>
      </w:pPr>
      <w:r w:rsidRPr="000A4FE2">
        <w:t>Following the experience of the first decade autonomous managing of the foreign policy, the Ministry of Foreign Affairs will thoroughly and promptly carry out an analysis of the performance of the diplomatic and consular network in the previous ten years. We shall consider the possibilities for its rationalization and necessary strengthening of the personnel, strictly respecting the newly established practice on the length of the ambassadors’ mandate, as well as the fulfilled requirements for retirement, in order to form a more modern and efficient diplomatic network.</w:t>
      </w:r>
    </w:p>
    <w:p w:rsidR="00DB11BA" w:rsidRDefault="000A4FE2" w:rsidP="000A4FE2">
      <w:pPr>
        <w:spacing w:before="240" w:after="240"/>
      </w:pPr>
      <w:r w:rsidRPr="000A4FE2">
        <w:t>Greater attention will be devoted to intensifying relations with the neighbors, with the European Union, the United States of America and China. We will seek to overcome misunderstandings in relations with our historical ally Russia.</w:t>
      </w:r>
    </w:p>
    <w:p w:rsidR="00DB11BA" w:rsidRPr="009270DF" w:rsidRDefault="000A4FE2" w:rsidP="002348C0">
      <w:pPr>
        <w:pStyle w:val="Heading4"/>
      </w:pPr>
      <w:r w:rsidRPr="009270DF">
        <w:t>NATO MEMBERSHIP</w:t>
      </w:r>
    </w:p>
    <w:p w:rsidR="000A4FE2" w:rsidRPr="000A4FE2" w:rsidRDefault="000A4FE2" w:rsidP="000A4FE2">
      <w:pPr>
        <w:spacing w:before="240" w:after="240"/>
      </w:pPr>
      <w:r w:rsidRPr="000A4FE2">
        <w:t xml:space="preserve">The new government will therefore continuously realize lasting strategic priorities of the country in the field of foreign and security policies. Security has never been so complex and complicated as in today's world burdened by the new regional and global problems and conflicts, we have never been faced to such extent with challenges that are beyond the response capacity of much larger and stronger countries than ours. The system of collective security has literally become an imperative nowadays. All events in recent years at the global and regional </w:t>
      </w:r>
      <w:r w:rsidR="00DB11BA">
        <w:t>–</w:t>
      </w:r>
      <w:r w:rsidRPr="000A4FE2">
        <w:t xml:space="preserve"> and let me say this </w:t>
      </w:r>
      <w:r w:rsidR="00DB11BA">
        <w:t>–</w:t>
      </w:r>
      <w:r w:rsidRPr="000A4FE2">
        <w:t xml:space="preserve"> and at the local scene, confirm the correctness of our Euro</w:t>
      </w:r>
      <w:r w:rsidR="00DB11BA">
        <w:t>–</w:t>
      </w:r>
      <w:r w:rsidRPr="000A4FE2">
        <w:t>Atlantic policy, and the correctness of our decision to become a member of NATO.</w:t>
      </w:r>
    </w:p>
    <w:p w:rsidR="000A4FE2" w:rsidRPr="000A4FE2" w:rsidRDefault="000A4FE2" w:rsidP="000A4FE2">
      <w:pPr>
        <w:spacing w:before="240" w:after="240"/>
      </w:pPr>
      <w:r w:rsidRPr="000A4FE2">
        <w:lastRenderedPageBreak/>
        <w:t>The government, which you are opting for today, will finalize the process of Montenegro's accession to NATO, which began on 19 May this year in Brussels when the Member States signed the Protocol on the Accession of our country. We expect completion of the process of ratification of the Protocol on Accession before spring next year. The Government will immediately thereafter propose to the Parliament to immediately confirm the validity of this Protocol.</w:t>
      </w:r>
    </w:p>
    <w:p w:rsidR="000A4FE2" w:rsidRPr="000A4FE2" w:rsidRDefault="000A4FE2" w:rsidP="000A4FE2">
      <w:pPr>
        <w:spacing w:before="240" w:after="240"/>
      </w:pPr>
      <w:r w:rsidRPr="000A4FE2">
        <w:t>We are aware that NATO membership brings not only benefits but also new commitments, and that it represents a dynamic process. We are determined to continue with the reform of our defense and security sector, according to NATO standards. To take on our share of responsibility for collective security and to actively participate in the formulation and implementation of common NATO policies. Not to be just a consumer of security but also its creator.</w:t>
      </w:r>
    </w:p>
    <w:p w:rsidR="00DB11BA" w:rsidRDefault="000A4FE2" w:rsidP="000A4FE2">
      <w:pPr>
        <w:spacing w:before="240" w:after="240"/>
      </w:pPr>
      <w:r w:rsidRPr="000A4FE2">
        <w:t>The full membership of our country in NATO will strengthen its position on the international scene in all areas. Montenegro will no longer be the object of other people's interests, nor the challenging of its sovereignty, but an active factor in building peace and stability in the region and beyond. Membership in NATO will provide our country and our citizens with the quality of security and stability that we have not had so far.</w:t>
      </w:r>
    </w:p>
    <w:p w:rsidR="00DB11BA" w:rsidRDefault="000A4FE2" w:rsidP="002348C0">
      <w:pPr>
        <w:pStyle w:val="Heading4"/>
      </w:pPr>
      <w:r w:rsidRPr="000A4FE2">
        <w:t>EU MEMBERSHIP</w:t>
      </w:r>
    </w:p>
    <w:p w:rsidR="000A4FE2" w:rsidRPr="000A4FE2" w:rsidRDefault="000A4FE2" w:rsidP="000A4FE2">
      <w:pPr>
        <w:spacing w:before="240" w:after="240"/>
      </w:pPr>
      <w:r w:rsidRPr="000A4FE2">
        <w:t>Euro</w:t>
      </w:r>
      <w:r w:rsidR="00DB11BA">
        <w:t>–</w:t>
      </w:r>
      <w:r w:rsidRPr="000A4FE2">
        <w:t>Atlantic and European integration were always looked at as a process that is indivisible and certainly complementary, especially in terms of our region. During the term of the previous Government, we achieved significant results in the process of European integration, which is again confirmed by this year's report of the Union. We opened a total of 24 chapters, of which 2 have been provisionally closed. We have fulfilled the conditions so that by the end of this year, during the Slovak presidency of the Union, we can open three more chapters, and close one.</w:t>
      </w:r>
    </w:p>
    <w:p w:rsidR="000A4FE2" w:rsidRPr="000A4FE2" w:rsidRDefault="000A4FE2" w:rsidP="000A4FE2">
      <w:pPr>
        <w:spacing w:before="240" w:after="240"/>
      </w:pPr>
      <w:r w:rsidRPr="000A4FE2">
        <w:t>The Government will work with dedication in order to fulfill the criteria that will enable us to accelerate the process of closing the chapters. This will require better coordination among the relevant ministries, as well as a greater commitment of all the institutions on this important task. The Government will pay particular attention to meeting the criteria for closing the key chapters 23 and 24, thus building of the legal state, and intensive fight against corruption and organized crime.</w:t>
      </w:r>
    </w:p>
    <w:p w:rsidR="000A4FE2" w:rsidRPr="000A4FE2" w:rsidRDefault="000A4FE2" w:rsidP="000A4FE2">
      <w:pPr>
        <w:spacing w:before="240" w:after="240"/>
      </w:pPr>
      <w:r w:rsidRPr="000A4FE2">
        <w:t>The financial support of the European Union through the pre</w:t>
      </w:r>
      <w:r w:rsidR="00DB11BA">
        <w:t>–</w:t>
      </w:r>
      <w:r w:rsidRPr="000A4FE2">
        <w:t>accession funds is an important aspect of Montenegro's integration into the EU and an area where we record enviable results. During the period 2007</w:t>
      </w:r>
      <w:r w:rsidR="00DB11BA">
        <w:t>–</w:t>
      </w:r>
      <w:r w:rsidRPr="000A4FE2">
        <w:t>2013, Montenegro has successfully planned expenditure of 235 million of grant support of the European Union available and achieved significant success in its use.</w:t>
      </w:r>
    </w:p>
    <w:p w:rsidR="000A4FE2" w:rsidRPr="000A4FE2" w:rsidRDefault="000A4FE2" w:rsidP="000A4FE2">
      <w:pPr>
        <w:spacing w:before="240" w:after="240"/>
      </w:pPr>
      <w:r w:rsidRPr="000A4FE2">
        <w:lastRenderedPageBreak/>
        <w:t>The amount of over half a billion euros of grant support which the European Union will allocate to us in the period until 2020, is very important for Montenegro, and so is the announcement of 8</w:t>
      </w:r>
      <w:r w:rsidR="00DB11BA">
        <w:t>–</w:t>
      </w:r>
      <w:r w:rsidRPr="000A4FE2">
        <w:t>10 times the amount of grants that will be available to our country through the European structural and investment funds after accession to the EU.</w:t>
      </w:r>
    </w:p>
    <w:p w:rsidR="000A4FE2" w:rsidRPr="000A4FE2" w:rsidRDefault="000A4FE2" w:rsidP="000A4FE2">
      <w:pPr>
        <w:spacing w:before="240" w:after="240"/>
      </w:pPr>
      <w:r w:rsidRPr="000A4FE2">
        <w:t xml:space="preserve">In this regard, this Government will continue to strengthen the necessary administrative capacity and the establishment of institutional structure so that Montenegro would be ready for the date of joining the European Union. We will continue work on the implementation of existing and developing new projects, while further impetus to this process will certainly be given by the upcoming opening of Chapter 22 </w:t>
      </w:r>
      <w:r w:rsidR="00DB11BA">
        <w:t>–</w:t>
      </w:r>
      <w:r w:rsidRPr="000A4FE2">
        <w:t xml:space="preserve"> Regional policy and coordination of structural instruments.</w:t>
      </w:r>
    </w:p>
    <w:p w:rsidR="000A4FE2" w:rsidRPr="000A4FE2" w:rsidRDefault="000A4FE2" w:rsidP="000A4FE2">
      <w:pPr>
        <w:spacing w:before="240" w:after="240"/>
      </w:pPr>
      <w:r w:rsidRPr="000A4FE2">
        <w:t>We have an ambitious goal that by the end of 2019, i.e. before the end of the term of this Government, which coincides with the end of the term of the current European Commission, we close all chapters, i.e. finalize the negotiation process.</w:t>
      </w:r>
    </w:p>
    <w:p w:rsidR="000A4FE2" w:rsidRPr="000A4FE2" w:rsidRDefault="000A4FE2" w:rsidP="000A4FE2">
      <w:pPr>
        <w:spacing w:before="240" w:after="240"/>
      </w:pPr>
      <w:r w:rsidRPr="000A4FE2">
        <w:t xml:space="preserve">We are aware that the European Union is faced with many new crises and challenges today, which will probably require a transformation of its institutions and some policies, and that the community which we shall become a part of </w:t>
      </w:r>
      <w:r w:rsidR="00DB11BA">
        <w:t>–</w:t>
      </w:r>
      <w:r w:rsidRPr="000A4FE2">
        <w:t xml:space="preserve"> will be different than today. However, it will not shake our firm determination to become a part of the community of nations and peoples who share common values of democracy, freedom and equality, and that together with them we build a stable and prosperous Europe tailored to its citizens’ needs.</w:t>
      </w:r>
    </w:p>
    <w:p w:rsidR="000A4FE2" w:rsidRPr="000A4FE2" w:rsidRDefault="000A4FE2" w:rsidP="000A4FE2">
      <w:pPr>
        <w:spacing w:before="240" w:after="240"/>
      </w:pPr>
      <w:r w:rsidRPr="000A4FE2">
        <w:t>The Government will do everything to gather around this goal and mobilize the capacities of the whole society, aware of the importance of their contribution to this process.</w:t>
      </w:r>
    </w:p>
    <w:p w:rsidR="00DB11BA" w:rsidRDefault="000A4FE2" w:rsidP="000A4FE2">
      <w:pPr>
        <w:spacing w:before="240" w:after="240"/>
      </w:pPr>
      <w:r w:rsidRPr="000A4FE2">
        <w:t>All of these were the reasons why I suggest that within the new Government we establish new department: the Ministry of European Affairs.</w:t>
      </w:r>
    </w:p>
    <w:p w:rsidR="00DB11BA" w:rsidRDefault="000A4FE2" w:rsidP="002348C0">
      <w:pPr>
        <w:pStyle w:val="Heading4"/>
      </w:pPr>
      <w:r w:rsidRPr="000A4FE2">
        <w:t>ECONOMIC POLICY</w:t>
      </w:r>
    </w:p>
    <w:p w:rsidR="000A4FE2" w:rsidRPr="000A4FE2" w:rsidRDefault="000A4FE2" w:rsidP="000A4FE2">
      <w:pPr>
        <w:spacing w:before="240" w:after="240"/>
      </w:pPr>
      <w:r w:rsidRPr="000A4FE2">
        <w:t>During the term of the previous Government, Montenegro has preserved its macroeconomic stability and went out of the recession that characterized the year of 2012 as the starting year of its mandate. Since then, average annual economic growth was around 3%. The number of employees has increased. Foreign direct investment in the period 2013</w:t>
      </w:r>
      <w:r w:rsidR="00DB11BA">
        <w:t>–</w:t>
      </w:r>
      <w:r w:rsidRPr="000A4FE2">
        <w:t xml:space="preserve">2015 amounted to EUR 1.3 billion, or about 13% of GDP annually. Average wages and pensions were increased in 2016, and are the highest in the region. We preserved the regularity of payments, as well as regular payments of social benefits, while we did not jeopardize the stability of public finances. We increased the income of the state budget by 19% in 2015 compared to 2012, with revenue growth exceeding the plan also in 2016. At the same time, we started and continued with a large number of major development projects important for economic development, which led </w:t>
      </w:r>
      <w:r w:rsidRPr="000A4FE2">
        <w:lastRenderedPageBreak/>
        <w:t>to an increase in the capital budget expenditure. We mitigated the external economic imbalance, by reducing the current account deficit to around 13.3% of GDP in 2015.</w:t>
      </w:r>
    </w:p>
    <w:p w:rsidR="000A4FE2" w:rsidRPr="000A4FE2" w:rsidRDefault="000A4FE2" w:rsidP="000A4FE2">
      <w:pPr>
        <w:spacing w:before="240" w:after="240"/>
      </w:pPr>
      <w:r w:rsidRPr="000A4FE2">
        <w:t xml:space="preserve">However, although in the last 10 years our economy has grown faster than the economy of the EU, Montenegro is at 41% of the development of the European Union, as measured by gross domestic product per capita by purchasing power parity. While we rank parameter better than the countries of the region in terms of this parameter, the depth of our historical lagging behind the developed Europe, does not give us the right to be pleased and does not leave us room for inefficient use of time and resources at our disposal. In particular, it is clear that the effects of the overall progress that Montenegro has made since the restoration of independence are still not visible enough to the citizens to whom they are intended in the long run. Although the number of employees has increased, the unemployment </w:t>
      </w:r>
      <w:r w:rsidR="00DB11BA">
        <w:t>–</w:t>
      </w:r>
      <w:r w:rsidRPr="000A4FE2">
        <w:t xml:space="preserve"> especially among the young and highly educated </w:t>
      </w:r>
      <w:r w:rsidR="00DB11BA">
        <w:t>–</w:t>
      </w:r>
      <w:r w:rsidRPr="000A4FE2">
        <w:t xml:space="preserve"> remains the toughest challenge of socio</w:t>
      </w:r>
      <w:r w:rsidR="00DB11BA">
        <w:t>–</w:t>
      </w:r>
      <w:r w:rsidRPr="000A4FE2">
        <w:t>economic development of our country. In order to reduce unemployment and increase the quality of life of citizens, as a basic objective of economic policy, it must be imperative for this Government to define a formula to achieve a more dynamic, sustainable and inclusive economic growth at an average rate ranging between 3.5 and 4% per annum, which will bring higher income and more employment opportunities.</w:t>
      </w:r>
    </w:p>
    <w:p w:rsidR="000A4FE2" w:rsidRPr="000A4FE2" w:rsidRDefault="000A4FE2" w:rsidP="000A4FE2">
      <w:pPr>
        <w:spacing w:before="240" w:after="240"/>
      </w:pPr>
      <w:r w:rsidRPr="000A4FE2">
        <w:t>A key success factor in this striving will be the ability to attract strategic foreign investors for implementation of development projects, which are the foundation of economic growth. Those investors, who not only bring the necessary capital into our country, but also the specialist know</w:t>
      </w:r>
      <w:r w:rsidR="00DB11BA">
        <w:t>–</w:t>
      </w:r>
      <w:r w:rsidRPr="000A4FE2">
        <w:t>how and experience.</w:t>
      </w:r>
    </w:p>
    <w:p w:rsidR="000A4FE2" w:rsidRPr="000A4FE2" w:rsidRDefault="000A4FE2" w:rsidP="000A4FE2">
      <w:pPr>
        <w:spacing w:before="240" w:after="240"/>
      </w:pPr>
      <w:r w:rsidRPr="000A4FE2">
        <w:t>So we have to open wide the doors to investment, in a way that all segments of society contribute to the improvement of the business environment, reliable and stimulating system of rule of law, credible institutions that will continue to proactively fight against corruption and organized crime at all levels. In other words, we need to create an atmosphere in which there will be no politicizing and demagogic resistance to investors, and healthy and sustainable investment, fully aware that only with such investments can we achieve dynamic and sustainable economic growth that will bring about new jobs and improve the citizens’ standard of living.</w:t>
      </w:r>
    </w:p>
    <w:p w:rsidR="00DB11BA" w:rsidRDefault="000A4FE2" w:rsidP="000A4FE2">
      <w:pPr>
        <w:spacing w:before="240" w:after="240"/>
      </w:pPr>
      <w:r w:rsidRPr="000A4FE2">
        <w:t>Proceeding from the above, and in accordance with the experience and vision of the development of our country, we must continue to build up an incentive institutional framework through multiple dimensions of economic development:</w:t>
      </w:r>
    </w:p>
    <w:p w:rsidR="00DB11BA" w:rsidRDefault="000A4FE2" w:rsidP="002348C0">
      <w:pPr>
        <w:pStyle w:val="ListParagraph"/>
        <w:numPr>
          <w:ilvl w:val="0"/>
          <w:numId w:val="6"/>
        </w:numPr>
        <w:spacing w:before="240" w:after="240"/>
      </w:pPr>
      <w:r w:rsidRPr="000A4FE2">
        <w:t xml:space="preserve">FIRST </w:t>
      </w:r>
      <w:r w:rsidR="00DB11BA">
        <w:t>–</w:t>
      </w:r>
      <w:r w:rsidRPr="000A4FE2">
        <w:t xml:space="preserve"> strengthening macroeconomic stability;</w:t>
      </w:r>
    </w:p>
    <w:p w:rsidR="00DB11BA" w:rsidRDefault="000A4FE2" w:rsidP="002348C0">
      <w:pPr>
        <w:pStyle w:val="ListParagraph"/>
        <w:numPr>
          <w:ilvl w:val="0"/>
          <w:numId w:val="6"/>
        </w:numPr>
        <w:spacing w:before="240" w:after="240"/>
      </w:pPr>
      <w:r w:rsidRPr="000A4FE2">
        <w:t xml:space="preserve">SECOND </w:t>
      </w:r>
      <w:r w:rsidR="00DB11BA">
        <w:t>–</w:t>
      </w:r>
      <w:r w:rsidRPr="000A4FE2">
        <w:t xml:space="preserve"> continuous development of high</w:t>
      </w:r>
      <w:r w:rsidR="00DB11BA">
        <w:t>–</w:t>
      </w:r>
      <w:r w:rsidRPr="000A4FE2">
        <w:t>quality infrastructure and designed long</w:t>
      </w:r>
      <w:r w:rsidR="00DB11BA">
        <w:t>–</w:t>
      </w:r>
      <w:r w:rsidRPr="000A4FE2">
        <w:t>term utilization of natural resources, through the implementation of development projects, especially in sectors in which Montenegro has comparative advantages: tourism, agriculture, energy and processing industry;</w:t>
      </w:r>
    </w:p>
    <w:p w:rsidR="00DB11BA" w:rsidRDefault="000A4FE2" w:rsidP="002348C0">
      <w:pPr>
        <w:pStyle w:val="ListParagraph"/>
        <w:numPr>
          <w:ilvl w:val="0"/>
          <w:numId w:val="6"/>
        </w:numPr>
        <w:spacing w:before="240" w:after="240"/>
      </w:pPr>
      <w:r w:rsidRPr="000A4FE2">
        <w:lastRenderedPageBreak/>
        <w:t xml:space="preserve">THIRD </w:t>
      </w:r>
      <w:r w:rsidR="00DB11BA">
        <w:t>–</w:t>
      </w:r>
      <w:r w:rsidRPr="000A4FE2">
        <w:t xml:space="preserve"> improving the competitiveness of the economy, which entails an immediate continuation and the successful epilogue of structural reforms, as well as the continuous improvement of business environment.</w:t>
      </w:r>
    </w:p>
    <w:p w:rsidR="00DB11BA" w:rsidRDefault="000A4FE2" w:rsidP="002348C0">
      <w:pPr>
        <w:pStyle w:val="Heading4"/>
      </w:pPr>
      <w:r w:rsidRPr="000A4FE2">
        <w:t>MACROECONOMIC STABILITY</w:t>
      </w:r>
    </w:p>
    <w:p w:rsidR="000A4FE2" w:rsidRPr="000A4FE2" w:rsidRDefault="000A4FE2" w:rsidP="000A4FE2">
      <w:pPr>
        <w:spacing w:before="240" w:after="240"/>
      </w:pPr>
      <w:r w:rsidRPr="000A4FE2">
        <w:t>Montenegro needs to a be fiscally strong and financially stable state. In this context, by measures of fiscal consolidation, the Government should ensure that the current public spending is financed exclusively from own source revenues, without new borrowing. Government spending must be rational, with less current expenditures and increased space for the financing of capital projects that contribute to the creation of added value. Solving the fiscal problems of local governments is also of key importance. It is important that local governments make a part of these efforts: that they rationalize employment, eliminate barriers to investment and business, improve promptness, efficiency and competence of administration, ensure sustainable financing for each of the 23 local communities, and thus contribute to higher employment and better quality of life of citizens.</w:t>
      </w:r>
    </w:p>
    <w:p w:rsidR="00DB11BA" w:rsidRDefault="000A4FE2" w:rsidP="000A4FE2">
      <w:pPr>
        <w:spacing w:before="240" w:after="240"/>
      </w:pPr>
      <w:r w:rsidRPr="000A4FE2">
        <w:t>As the Government with an open and Euro</w:t>
      </w:r>
      <w:r w:rsidR="00DB11BA">
        <w:t>–</w:t>
      </w:r>
      <w:r w:rsidRPr="000A4FE2">
        <w:t>ised economy, which is deep in the process of Euro</w:t>
      </w:r>
      <w:r w:rsidR="00DB11BA">
        <w:t>–</w:t>
      </w:r>
      <w:r w:rsidRPr="000A4FE2">
        <w:t>Atlantic integration, in the forthcoming four</w:t>
      </w:r>
      <w:r w:rsidR="00DB11BA">
        <w:t>–</w:t>
      </w:r>
      <w:r w:rsidRPr="000A4FE2">
        <w:t>year term we need to trace the path that leads to the establishment of the declining trend of the budget deficit and public debt, and restoring within the boundaries of the Maastricht Criteria. This will include measures on the revenue side of the budget aimed at a more efficient collection of the tax debt; regularity of settlement of tax liabilities and zero tolerance for gray economy. Keeping current tax rates, which are characterized by lower taxation of labor and income, while increasing the efficiency of tax administration, and preservation of a competitive and predictable tax system, is crucial for the country's fiscal stability. The process of fiscal consolidation and a clear fiscal strategy to be adopted by the new Government will also include measures on the expenditure side of the budget, which will limit the uncontrolled growth of current spending.</w:t>
      </w:r>
    </w:p>
    <w:p w:rsidR="00DB11BA" w:rsidRDefault="000A4FE2" w:rsidP="002348C0">
      <w:pPr>
        <w:pStyle w:val="Heading4"/>
      </w:pPr>
      <w:r w:rsidRPr="000A4FE2">
        <w:t>INFRASTRUCTURE DEVELOPMENT AND IMPLEMENTATION OF DEVELOPMENT PROJECTS</w:t>
      </w:r>
    </w:p>
    <w:p w:rsidR="000A4FE2" w:rsidRPr="000A4FE2" w:rsidRDefault="000A4FE2" w:rsidP="000A4FE2">
      <w:pPr>
        <w:spacing w:before="240" w:after="240"/>
      </w:pPr>
      <w:r w:rsidRPr="000A4FE2">
        <w:t>The second dimension of economic policy, to which this government will pay special attention, is the continued development of infrastructure, especially that which will connect Montenegro with international environment and make it more accessible, but also contribute to better linking the north and the coast of our country.</w:t>
      </w:r>
    </w:p>
    <w:p w:rsidR="000A4FE2" w:rsidRPr="000A4FE2" w:rsidRDefault="000A4FE2" w:rsidP="000A4FE2">
      <w:pPr>
        <w:spacing w:before="240" w:after="240"/>
      </w:pPr>
      <w:r w:rsidRPr="000A4FE2">
        <w:t>Through an easier access to electricity, and better and faster transport links, we shall eliminate the obstacles to rapid growth and development, improve the business environment and encourage greater inflow of investments in all sectors of the Montenegrin economy.</w:t>
      </w:r>
    </w:p>
    <w:p w:rsidR="000A4FE2" w:rsidRPr="000A4FE2" w:rsidRDefault="000A4FE2" w:rsidP="000A4FE2">
      <w:pPr>
        <w:spacing w:before="240" w:after="240"/>
      </w:pPr>
      <w:r w:rsidRPr="000A4FE2">
        <w:lastRenderedPageBreak/>
        <w:t>The underdeveloped infrastructure poses a barrier not only to economic, but also</w:t>
      </w:r>
      <w:r w:rsidR="00DB11BA">
        <w:t xml:space="preserve"> </w:t>
      </w:r>
      <w:r w:rsidRPr="000A4FE2">
        <w:t>democratic and overall social development of the Western Balkans countries, but also a precondition for stability of the region, which was recognized by the European Union, which launched through the Berlin Process a concrete financial support initiative for the construction of infrastructure facilities, with a view to strengthening ties within the region and better connecting of the Western Balkans to the EU countries.</w:t>
      </w:r>
    </w:p>
    <w:p w:rsidR="000A4FE2" w:rsidRPr="000A4FE2" w:rsidRDefault="000A4FE2" w:rsidP="000A4FE2">
      <w:pPr>
        <w:spacing w:before="240" w:after="240"/>
      </w:pPr>
      <w:r w:rsidRPr="000A4FE2">
        <w:t>In the past, we launched the most important infrastructure projects. We started the construction of the priority section of the Bar</w:t>
      </w:r>
      <w:r w:rsidR="00DB11BA">
        <w:t>–</w:t>
      </w:r>
      <w:r w:rsidRPr="000A4FE2">
        <w:t>Boljare highway (Smokovac</w:t>
      </w:r>
      <w:r w:rsidR="00DB11BA">
        <w:t>–</w:t>
      </w:r>
      <w:r w:rsidRPr="000A4FE2">
        <w:t>Uvač</w:t>
      </w:r>
      <w:r w:rsidR="00DB11BA">
        <w:t>–</w:t>
      </w:r>
      <w:r w:rsidRPr="000A4FE2">
        <w:t xml:space="preserve"> Mateševo), worth over 800 million euros, making it the most significant investment in Montenegro. Implementation of this project will contribute to better connections of Montenegro with Europe, enable better and safer mobility of people, goods and services, increase traffic safety, and integrate Montenegro in terms of traffic. Relying on the support of the Western Balkan Investment Framework of the Berlin Initiative, we shall get ready for the beginning of construction of the second section of the highway Mateševo</w:t>
      </w:r>
      <w:r w:rsidR="00DB11BA">
        <w:t>–</w:t>
      </w:r>
      <w:r w:rsidRPr="000A4FE2">
        <w:t>Andrijevica, and we shall continue the reconstruction and modernization of railways, and adapt the airports to the increasing needs of tourism development. In addition, we will continue with the construction and reconstruction of regional and local roads, and the expansion of port capacities.</w:t>
      </w:r>
    </w:p>
    <w:p w:rsidR="000A4FE2" w:rsidRPr="000A4FE2" w:rsidRDefault="000A4FE2" w:rsidP="000A4FE2">
      <w:pPr>
        <w:spacing w:before="240" w:after="240"/>
      </w:pPr>
      <w:r w:rsidRPr="000A4FE2">
        <w:t>We shall finish the project of connecting Montenegro and Italy by an undersea cable, which is of great importance for the integration of Montenegro and other Western Balkan countries into the single European energy market. It will be a generator of intensive investment activities in the field of energy and undoubtedly give additional impetus to the construction of production facilities: the second block of TPP Pljevlja, small hydro power plants and wind turbines, but also the translation of increased interest into the construction of conventional hydro power plants on Morača and Komarnica. Also, the projects of oil and gas exploration in the Montenegrin off</w:t>
      </w:r>
      <w:r w:rsidR="00DB11BA">
        <w:t>–</w:t>
      </w:r>
      <w:r w:rsidRPr="000A4FE2">
        <w:t>shore, which are a potentially important resource for the development of our economy will be launched.</w:t>
      </w:r>
    </w:p>
    <w:p w:rsidR="000A4FE2" w:rsidRPr="000A4FE2" w:rsidRDefault="000A4FE2" w:rsidP="000A4FE2">
      <w:pPr>
        <w:spacing w:before="240" w:after="240"/>
      </w:pPr>
      <w:r w:rsidRPr="000A4FE2">
        <w:t>Improvement of infrastructure and implementation of development projects will be carried out with the expressed commitment of the Government to environmental protection. In the next four</w:t>
      </w:r>
      <w:r w:rsidR="00DB11BA">
        <w:t>–</w:t>
      </w:r>
      <w:r w:rsidRPr="000A4FE2">
        <w:t>year term, we need to go through a demanding path from the opening of chapter 27 in negotiations with the EU to its final closure.</w:t>
      </w:r>
    </w:p>
    <w:p w:rsidR="00DB11BA" w:rsidRDefault="000A4FE2" w:rsidP="000A4FE2">
      <w:pPr>
        <w:spacing w:before="240" w:after="240"/>
      </w:pPr>
      <w:r w:rsidRPr="000A4FE2">
        <w:t>The Eco</w:t>
      </w:r>
      <w:r w:rsidR="00DB11BA">
        <w:t>–</w:t>
      </w:r>
      <w:r w:rsidRPr="000A4FE2">
        <w:t xml:space="preserve">Fund will be established, to finance projects and programs aimed at dealing with the consequences of pollution and improving the environment. Also, since the previous Government adopted in 2016 the National Strategy for Sustainable Development of Montenegro by 2030, in the forthcoming period, attention will be paid to the implementation of measures towards achieving its goals. Not later than by 2020, Natura 2000 </w:t>
      </w:r>
      <w:r w:rsidR="00DB11BA">
        <w:t>–</w:t>
      </w:r>
      <w:r w:rsidRPr="000A4FE2">
        <w:t xml:space="preserve"> Ecological Network of the European Union will be established, which includes the areas important for the conservation of endangered plant and animal species. It is one of the necessary preconditions for the closure of Chapter 27 </w:t>
      </w:r>
      <w:r w:rsidR="00DB11BA">
        <w:t>–</w:t>
      </w:r>
      <w:r w:rsidRPr="000A4FE2">
        <w:t xml:space="preserve"> Environment. The same period will be marked </w:t>
      </w:r>
      <w:r w:rsidRPr="000A4FE2">
        <w:lastRenderedPageBreak/>
        <w:t>by the serious efforts so that all protected areas have a designated manager in order to ensure sustainable management of valuable ecosystems in our country. By the end of 2020, work will be done on the full implementation of the National Waste Management Plan with a view to establishing a system which is based on: selection, prevention, recycling and reuse of waste. We will accelerate activities on the rehabilitation of the so</w:t>
      </w:r>
      <w:r w:rsidR="00DB11BA">
        <w:t>–</w:t>
      </w:r>
      <w:r w:rsidRPr="000A4FE2">
        <w:t>called "environmental black spots", which is financed within the project with the World Bank.</w:t>
      </w:r>
    </w:p>
    <w:p w:rsidR="00DB11BA" w:rsidRDefault="000A4FE2" w:rsidP="002348C0">
      <w:pPr>
        <w:pStyle w:val="Heading4"/>
      </w:pPr>
      <w:r w:rsidRPr="000A4FE2">
        <w:t>TOURISM</w:t>
      </w:r>
    </w:p>
    <w:p w:rsidR="000A4FE2" w:rsidRPr="000A4FE2" w:rsidRDefault="000A4FE2" w:rsidP="000A4FE2">
      <w:pPr>
        <w:spacing w:before="240" w:after="240"/>
      </w:pPr>
      <w:r w:rsidRPr="000A4FE2">
        <w:t>Montenegro has been recording impressive results in tourism for years as well as record</w:t>
      </w:r>
      <w:r w:rsidR="00DB11BA">
        <w:t>–</w:t>
      </w:r>
      <w:r w:rsidRPr="000A4FE2">
        <w:t>breaking statistics regarding the tourist arrivals and revenues exceeding 20% of GDP, while the tourist arrivals and overnight in 2015 exceeded the record of 1987. As a result of the policy designed to continuously achieve progress in Montenegro, today we have a series of distinctive tourism projects, whose value is measured by billions of euros.</w:t>
      </w:r>
    </w:p>
    <w:p w:rsidR="000A4FE2" w:rsidRPr="000A4FE2" w:rsidRDefault="000A4FE2" w:rsidP="000A4FE2">
      <w:pPr>
        <w:spacing w:before="240" w:after="240"/>
      </w:pPr>
      <w:r w:rsidRPr="000A4FE2">
        <w:t>By means of contractual arrangements in the privatization process and through public</w:t>
      </w:r>
      <w:r w:rsidR="00DB11BA">
        <w:t>–</w:t>
      </w:r>
      <w:r w:rsidRPr="000A4FE2">
        <w:t>private partnerships, we enabled the development of high</w:t>
      </w:r>
      <w:r w:rsidR="00DB11BA">
        <w:t>–</w:t>
      </w:r>
      <w:r w:rsidRPr="000A4FE2">
        <w:t>quality tourism in the upcoming period, introducing new hotel brands and creating new jobs for the citizens of Montenegro. A good example of this are the projects that have already been implemented, such as Aman Resort and Villa Miločer in Sveti Stefan, Hotel Hilton in Podgorica and Porto Montenegro in Tivat. The same effect is expected from the projects to be implemented in the upcoming four</w:t>
      </w:r>
      <w:r w:rsidR="00DB11BA">
        <w:t>–</w:t>
      </w:r>
      <w:r w:rsidRPr="000A4FE2">
        <w:t>year term: Luštica Bay in Tivat, Porto Novi and Mamula in Herceg Novi, hotel Kraljičina plaža in Miločer, Plavi horizonti in Tivat. We will create conditions for the implementation of projects in priority tourist locations: Buljarica, Kraljičina plaža, Maljevik, Velika Plaža, and part of the Luštica peninsula belonging to Herceg Novi. We shall invest in tourism and transport infrastructure of the Northern region and thus give an additional impulse to the implementation of projects in the area of Bjelasica and Komovi, Durmitor area and Hajla, which represent a great opportunity for development of Montenegro, whereby we shall complement our development tourism plans.</w:t>
      </w:r>
    </w:p>
    <w:p w:rsidR="00DB11BA" w:rsidRDefault="000A4FE2" w:rsidP="000A4FE2">
      <w:pPr>
        <w:spacing w:before="240" w:after="240"/>
      </w:pPr>
      <w:r w:rsidRPr="000A4FE2">
        <w:t>A series of strategic documents in the field of tourism will be prepared: an umbrella Tourism Development Strategy, as well as the strategy for development of rural, cultural and nautical tourism. This will create preconditions for the diversity of the tourism product, reducing seasonality, a more balanced development of the sector, and positioning of Montenegro as a high quality tourism destination.</w:t>
      </w:r>
    </w:p>
    <w:p w:rsidR="00DB11BA" w:rsidRDefault="000A4FE2" w:rsidP="002348C0">
      <w:pPr>
        <w:pStyle w:val="Heading4"/>
      </w:pPr>
      <w:r w:rsidRPr="000A4FE2">
        <w:t>AGRICULTURE</w:t>
      </w:r>
    </w:p>
    <w:p w:rsidR="000A4FE2" w:rsidRPr="000A4FE2" w:rsidRDefault="000A4FE2" w:rsidP="000A4FE2">
      <w:pPr>
        <w:spacing w:before="240" w:after="240"/>
      </w:pPr>
      <w:r w:rsidRPr="000A4FE2">
        <w:t xml:space="preserve">The growth of the tourism industry in Montenegro in the past and the prediction that this trend will continue in the future, is another opportunity that the agricultural sector must seize. The relation between agriculture and tourism provides the basis for the development of rural </w:t>
      </w:r>
      <w:r w:rsidRPr="000A4FE2">
        <w:lastRenderedPageBreak/>
        <w:t>areas, through application of agro</w:t>
      </w:r>
      <w:r w:rsidR="00DB11BA">
        <w:t>–</w:t>
      </w:r>
      <w:r w:rsidRPr="000A4FE2">
        <w:t>ecological measures, incentives for the production of high</w:t>
      </w:r>
      <w:r w:rsidR="00DB11BA">
        <w:t>–</w:t>
      </w:r>
      <w:r w:rsidRPr="000A4FE2">
        <w:t>quality agricultural products, based on natural resources, tradition and organic production, through the sustainable use of forest land, the preservation and improvement of rural heritage. In this way, regional migration would be prevented and it would contribute to the balanced development of Montenegro.</w:t>
      </w:r>
    </w:p>
    <w:p w:rsidR="00DB11BA" w:rsidRDefault="000A4FE2" w:rsidP="000A4FE2">
      <w:pPr>
        <w:spacing w:before="240" w:after="240"/>
      </w:pPr>
      <w:r w:rsidRPr="000A4FE2">
        <w:t>Our goal is to prepare Montenegrin farmers by 2020 for the challenge of EU membership, and to modernize their production, increase the productivity of farms and introduce higher food safety standards. In the next four years, 200 million euros will be available for agriculture, of which 1/3 from the EU funds.</w:t>
      </w:r>
    </w:p>
    <w:p w:rsidR="00DB11BA" w:rsidRDefault="000A4FE2" w:rsidP="002348C0">
      <w:pPr>
        <w:pStyle w:val="Heading4"/>
      </w:pPr>
      <w:r w:rsidRPr="000A4FE2">
        <w:t>PROCESSING INDUSTRY</w:t>
      </w:r>
    </w:p>
    <w:p w:rsidR="000A4FE2" w:rsidRPr="000A4FE2" w:rsidRDefault="000A4FE2" w:rsidP="000A4FE2">
      <w:pPr>
        <w:spacing w:before="240" w:after="240"/>
      </w:pPr>
      <w:r w:rsidRPr="000A4FE2">
        <w:t>We shall more strongly de</w:t>
      </w:r>
      <w:r w:rsidR="00DB11BA">
        <w:t>–</w:t>
      </w:r>
      <w:r w:rsidRPr="000A4FE2">
        <w:t>stimulate the export of raw wood material, and increase investment in the timber industry, especially that which is directed toward a higher degree of product finalization. We shall reconsider the existing model of concessions and in all cases in which the use of natural resources turns out to be inadequate, we shall introduce new models and conditions of their use.</w:t>
      </w:r>
    </w:p>
    <w:p w:rsidR="00DB11BA" w:rsidRDefault="000A4FE2" w:rsidP="000A4FE2">
      <w:pPr>
        <w:spacing w:before="240" w:after="240"/>
      </w:pPr>
      <w:r w:rsidRPr="000A4FE2">
        <w:t>We saved production and jobs in large industrial and mining systems: KAP, Steelworks, Brown Coal Mine in Berane, Bauxite Mines in Nikšić, Vektra</w:t>
      </w:r>
      <w:r w:rsidR="00DB11BA">
        <w:t>–</w:t>
      </w:r>
      <w:r w:rsidRPr="000A4FE2">
        <w:t>Jakić, and thus successfully completed the first phase of the restructuring of these companies. In the next four</w:t>
      </w:r>
      <w:r w:rsidR="00DB11BA">
        <w:t>–</w:t>
      </w:r>
      <w:r w:rsidRPr="000A4FE2">
        <w:t>year phase, we shall strongly encourage the diversification of production programs and higher level of processing in all industrial plants, and thereby contribute to creating new jobs, increasing production and creating new value of the total social product. Aspiring towards this goal, the processing industry will be supported by this Government also through subsidized programs for the introduction of new technologies and innovation, for the opening of new production and processing plants, and for the expansion of the export base of the economy.</w:t>
      </w:r>
    </w:p>
    <w:p w:rsidR="00DB11BA" w:rsidRDefault="000A4FE2" w:rsidP="002348C0">
      <w:pPr>
        <w:pStyle w:val="Heading4"/>
      </w:pPr>
      <w:r w:rsidRPr="000A4FE2">
        <w:t>REGIONAL DEVELOPMENT</w:t>
      </w:r>
    </w:p>
    <w:p w:rsidR="000A4FE2" w:rsidRPr="000A4FE2" w:rsidRDefault="000A4FE2" w:rsidP="000A4FE2">
      <w:pPr>
        <w:spacing w:before="240" w:after="240"/>
      </w:pPr>
      <w:r w:rsidRPr="000A4FE2">
        <w:t xml:space="preserve">One of the most complex challenges in the forthcoming period will be the policy of balanced regional development. The previous government directed considerable attention toward the Northern region, and the North, in turn, supported the development course of the Government, and that support represents a special obligation for us. Let us recall, the construction of the highway is in the pipeline and works have been continued on a number of important regional roads; also the construction of the missing utility system in the northern municipalities started; more generously than before, agricultural production was encouraged and increased; the construction of the necessary energy facilities and infrastructure for tourist valorization of Montenegrin mountains was started; university departments formed, healthcare, education, sports, cultural, and social welfare facilities constructed and </w:t>
      </w:r>
      <w:r w:rsidRPr="000A4FE2">
        <w:lastRenderedPageBreak/>
        <w:t>reconstructed. However, there is still a lot of room for creativity, which should contribute to increasing the quality of life in the north of the country.</w:t>
      </w:r>
    </w:p>
    <w:p w:rsidR="00DB11BA" w:rsidRDefault="000A4FE2" w:rsidP="000A4FE2">
      <w:pPr>
        <w:spacing w:before="240" w:after="240"/>
      </w:pPr>
      <w:r w:rsidRPr="000A4FE2">
        <w:t xml:space="preserve">The priority must be on the successful implementation of the policy of additional incentives to business that should contribute to solving the biggest challenges of this region </w:t>
      </w:r>
      <w:r w:rsidR="00DB11BA">
        <w:t>–</w:t>
      </w:r>
      <w:r w:rsidRPr="000A4FE2">
        <w:t xml:space="preserve"> rising unemployment.</w:t>
      </w:r>
    </w:p>
    <w:p w:rsidR="00DB11BA" w:rsidRDefault="000A4FE2" w:rsidP="002348C0">
      <w:pPr>
        <w:pStyle w:val="Heading4"/>
      </w:pPr>
      <w:r w:rsidRPr="000A4FE2">
        <w:t>IMPROVING THE COMPETITIVENESS OF THE ECONOMY THROUGH STRUCTURAL REFORMS</w:t>
      </w:r>
    </w:p>
    <w:p w:rsidR="000A4FE2" w:rsidRPr="000A4FE2" w:rsidRDefault="000A4FE2" w:rsidP="000A4FE2">
      <w:pPr>
        <w:spacing w:before="240" w:after="240"/>
      </w:pPr>
      <w:r w:rsidRPr="000A4FE2">
        <w:t>Another important obligation in terms of the acceleration of economic growth, in addition to strengthening macroeconomic stability and infrastructure, is raising the competitive capacity of the economy. This implies an immediate continuation of structural reforms and continuous improvement of business environment.</w:t>
      </w:r>
    </w:p>
    <w:p w:rsidR="000A4FE2" w:rsidRPr="000A4FE2" w:rsidRDefault="000A4FE2" w:rsidP="000A4FE2">
      <w:pPr>
        <w:spacing w:before="240" w:after="240"/>
      </w:pPr>
      <w:r w:rsidRPr="000A4FE2">
        <w:t>Since the devastating world economic and financial crisis did not bypass Montenegro, coping with its consequences exposed the structural weaknesses of our system and sharpened the focus on us and on our economy. It turned out that we do not create sufficiently, that we are not sufficiently competitive and that we do not put our development resources to use in an efficient manner.</w:t>
      </w:r>
    </w:p>
    <w:p w:rsidR="000A4FE2" w:rsidRPr="000A4FE2" w:rsidRDefault="000A4FE2" w:rsidP="000A4FE2">
      <w:pPr>
        <w:spacing w:before="240" w:after="240"/>
      </w:pPr>
      <w:r w:rsidRPr="000A4FE2">
        <w:t>Therefore, structural reforms combined with fiscal consolidation are aimed at financial stability and growth of productivity and competitiveness. By means of a set of reform measures, this Government aims to improve the business environment as a set of clearly established rules which define property rights, reduce costs of dispute resolving, increase predictability of economic relations and the provide basic protection against misuse to contractual parties.</w:t>
      </w:r>
    </w:p>
    <w:p w:rsidR="000A4FE2" w:rsidRPr="000A4FE2" w:rsidRDefault="000A4FE2" w:rsidP="000A4FE2">
      <w:pPr>
        <w:spacing w:before="240" w:after="240"/>
      </w:pPr>
      <w:r w:rsidRPr="000A4FE2">
        <w:t>In this regard, we shall improve the business environment the area of protection of property rights; the efficiency of contract enforcement and more efficient operation of the cadastre; issuing building permits; rationalization of costs of utilities and other fees at the local level. In particular, we shall focus on the completion of the necessary physical planning documents, as an important precondition for attracting investment. The government will propose the adoption of a new spatial plan of Montenegro, as the existing one covers the period until 2020. We shall adopt a Special Purpose Spatial Plan for the coastal area, as a first step towards the integrated management of this area. At the same time, we shall insist on the highest degree of harmonization of spatial urban plans with this general plan. Also, we shall adopt Special Purpose Spatial Plans for the Skadar Lake and Prokletije, detailed spatial plans for the area of multipurpose reservoirs on Morača and Komarnica as well as for the Adriatic</w:t>
      </w:r>
      <w:r w:rsidR="00DB11BA">
        <w:t>–</w:t>
      </w:r>
      <w:r w:rsidRPr="000A4FE2">
        <w:t>Ionian highway. New legal regulations will introduce the electronic system of work in planning and improve quality control of the planning documents.</w:t>
      </w:r>
    </w:p>
    <w:p w:rsidR="000A4FE2" w:rsidRPr="000A4FE2" w:rsidRDefault="000A4FE2" w:rsidP="000A4FE2">
      <w:pPr>
        <w:spacing w:before="240" w:after="240"/>
      </w:pPr>
      <w:r w:rsidRPr="000A4FE2">
        <w:lastRenderedPageBreak/>
        <w:t>All of the above is essentially important, given the reputation of our region as insufficiently competitive, but also a certain stagnation in Montenegro in the latest reports by reference international institutions, in terms of improving the business environment.</w:t>
      </w:r>
    </w:p>
    <w:p w:rsidR="000A4FE2" w:rsidRPr="000A4FE2" w:rsidRDefault="000A4FE2" w:rsidP="000A4FE2">
      <w:pPr>
        <w:spacing w:before="240" w:after="240"/>
      </w:pPr>
      <w:r w:rsidRPr="000A4FE2">
        <w:t>When it comes to the tax system, the focus of reform measures to be implemented by the new government will be on maintaining the stability and predictability of tax policy, whilst it will be imperative that the tax rates will not be increased. We shall pay special attention to the greater efficiency of the tax administration and reducing the gray economy. This will contribute to increasing the number of companies and new jobs in the real sector, and at the same time to increasing budget revenues without new levies on the economy. This, along with dynamic economic growth, is important in order to reduce the budget deficit and establish the declining trend in public debt.</w:t>
      </w:r>
    </w:p>
    <w:p w:rsidR="000A4FE2" w:rsidRPr="000A4FE2" w:rsidRDefault="000A4FE2" w:rsidP="000A4FE2">
      <w:pPr>
        <w:spacing w:before="240" w:after="240"/>
      </w:pPr>
      <w:r w:rsidRPr="000A4FE2">
        <w:t>We shall continue with the lending support of the Investment and Development Fund, through favorable loans and factoring in the next four years. Facilitating access to financing entrepreneurs and small and medium enterprises is an important element of economic growth, which should enable starting a business, its development and innovation. In order to achieve this goal, it is necessary to change the policy of commercial banks in the sense of larger amounts and accessibility of loans to businesses, thus contributing to faster economic growth.</w:t>
      </w:r>
    </w:p>
    <w:p w:rsidR="00DB11BA" w:rsidRDefault="000A4FE2" w:rsidP="000A4FE2">
      <w:pPr>
        <w:spacing w:before="240" w:after="240"/>
      </w:pPr>
      <w:r w:rsidRPr="000A4FE2">
        <w:t>In addition to the above reforms aimed at increasing the competitiveness of the economy, we shall continue with the implementation of reform measures in the areas of education and science, healthcare, labor market, social welfare and pension system, culture, sports, and public administration.</w:t>
      </w:r>
    </w:p>
    <w:p w:rsidR="00DB11BA" w:rsidRDefault="000A4FE2" w:rsidP="002348C0">
      <w:pPr>
        <w:pStyle w:val="Heading4"/>
      </w:pPr>
      <w:r w:rsidRPr="000A4FE2">
        <w:t>EDUCATION</w:t>
      </w:r>
    </w:p>
    <w:p w:rsidR="000A4FE2" w:rsidRPr="000A4FE2" w:rsidRDefault="000A4FE2" w:rsidP="000A4FE2">
      <w:pPr>
        <w:spacing w:before="240" w:after="240"/>
      </w:pPr>
      <w:r w:rsidRPr="000A4FE2">
        <w:t>Investment in human capital development through education will be one of the priorities of the Government in the forthcoming four</w:t>
      </w:r>
      <w:r w:rsidR="00DB11BA">
        <w:t>–</w:t>
      </w:r>
      <w:r w:rsidRPr="000A4FE2">
        <w:t>year term.</w:t>
      </w:r>
    </w:p>
    <w:p w:rsidR="000A4FE2" w:rsidRPr="000A4FE2" w:rsidRDefault="000A4FE2" w:rsidP="000A4FE2">
      <w:pPr>
        <w:spacing w:before="240" w:after="240"/>
      </w:pPr>
      <w:r w:rsidRPr="000A4FE2">
        <w:t xml:space="preserve">Knowledge and professionalism, as well as the application of that knowledge are related to the development of the quality of work and the teaching process in the context of all Montenegrin educational institutions </w:t>
      </w:r>
      <w:r w:rsidR="00DB11BA">
        <w:t>–</w:t>
      </w:r>
      <w:r w:rsidRPr="000A4FE2">
        <w:t xml:space="preserve"> from pre</w:t>
      </w:r>
      <w:r w:rsidR="00DB11BA">
        <w:t>–</w:t>
      </w:r>
      <w:r w:rsidRPr="000A4FE2">
        <w:t>school education to university and Montenegrin scientific</w:t>
      </w:r>
      <w:r w:rsidR="00DB11BA">
        <w:t>–</w:t>
      </w:r>
      <w:r w:rsidRPr="000A4FE2">
        <w:t>research and innovative activities. We shall continue with reforms in the area of preschool and primary education, with the introduction of teaching process in English from the beginning of primary education, along with stepping up efforts to prevent dropouts in the education system.</w:t>
      </w:r>
    </w:p>
    <w:p w:rsidR="000A4FE2" w:rsidRPr="000A4FE2" w:rsidRDefault="000A4FE2" w:rsidP="000A4FE2">
      <w:pPr>
        <w:spacing w:before="240" w:after="240"/>
      </w:pPr>
      <w:r w:rsidRPr="000A4FE2">
        <w:t>In the field of secondary education, we will continue with the reform of the curricula, and pay special attention to the creation of high</w:t>
      </w:r>
      <w:r w:rsidR="00DB11BA">
        <w:t>–</w:t>
      </w:r>
      <w:r w:rsidRPr="000A4FE2">
        <w:t>quality vocational education system. When it comes to higher education, we will continue with the implementation of the Strategy of Higher Education in Montenegro (2016</w:t>
      </w:r>
      <w:r w:rsidR="00DB11BA">
        <w:t>–</w:t>
      </w:r>
      <w:r w:rsidRPr="000A4FE2">
        <w:t>2020), which we have recently adopted.</w:t>
      </w:r>
    </w:p>
    <w:p w:rsidR="00DB11BA" w:rsidRDefault="000A4FE2" w:rsidP="000A4FE2">
      <w:pPr>
        <w:spacing w:before="240" w:after="240"/>
      </w:pPr>
      <w:r w:rsidRPr="000A4FE2">
        <w:lastRenderedPageBreak/>
        <w:t>The reform of the model of studying conducted at the state university, introducing mandatory practice and internships in companies, will lead to the desired quality and applicability of knowledge, and better partnership with the employer. Hence, to job creation and development of entrepreneurial spirit and self</w:t>
      </w:r>
      <w:r w:rsidR="00DB11BA">
        <w:t>–</w:t>
      </w:r>
      <w:r w:rsidRPr="000A4FE2">
        <w:t>employment. We must systematically strive to that in this area, following the achievement of results, which must be measurable in the Montenegrin reality. As foreseen in the Strategy, education at the University of Montenegro will be supported by free</w:t>
      </w:r>
      <w:r w:rsidR="00DB11BA">
        <w:t>–</w:t>
      </w:r>
      <w:r w:rsidRPr="000A4FE2">
        <w:t>of</w:t>
      </w:r>
      <w:r w:rsidR="00DB11BA">
        <w:t>–</w:t>
      </w:r>
      <w:r w:rsidRPr="000A4FE2">
        <w:t>charge tuition in the five</w:t>
      </w:r>
      <w:r w:rsidR="00DB11BA">
        <w:t>–</w:t>
      </w:r>
      <w:r w:rsidRPr="000A4FE2">
        <w:t xml:space="preserve">year period. This obliges us to a clear profiling of the enrollment policy and alignment with the needs of the development of the national economy and labor market conditions. In particular, because of our strategic development sectors </w:t>
      </w:r>
      <w:r w:rsidR="00DB11BA">
        <w:t>–</w:t>
      </w:r>
      <w:r w:rsidRPr="000A4FE2">
        <w:t xml:space="preserve"> tourism and agriculture </w:t>
      </w:r>
      <w:r w:rsidR="00DB11BA">
        <w:t>–</w:t>
      </w:r>
      <w:r w:rsidRPr="000A4FE2">
        <w:t xml:space="preserve"> but also the specific needs of our regional industrial and other forms of development, environmental protection. Development of the model of lifelong learning through new formula of enrollment policy is one of the modern and functional directions of the application of new standards for specialization and additional training. Partnership of the Ministry of Education and Ministry of Science, State University, business community and the society, must be more functional, synergistic and, therefore, more effective. Along with the care for specially successful and talented students, consideration will be given to the mechanisms of learning through work placement during the studies. We will continue taking care of the new generations also in terms of improving student standard. By means of the reform of education, professional development of teachers, and a new model of rewarding and encouraging engaging in the teaching profession, the Government will encourage the process of rebuilding the social repute and authority of educators. We must build a new quality of the Montenegrin educational system, because it is a guarantee of a competitive human capital. Our goal is a society of modern technological knowledge and aspirations, creative skills and entrepreneurial initiatives.</w:t>
      </w:r>
    </w:p>
    <w:p w:rsidR="00DB11BA" w:rsidRDefault="000A4FE2" w:rsidP="002348C0">
      <w:pPr>
        <w:pStyle w:val="Heading4"/>
      </w:pPr>
      <w:r w:rsidRPr="000A4FE2">
        <w:t>SCIENCE</w:t>
      </w:r>
    </w:p>
    <w:p w:rsidR="000A4FE2" w:rsidRPr="000A4FE2" w:rsidRDefault="000A4FE2" w:rsidP="000A4FE2">
      <w:pPr>
        <w:spacing w:before="240" w:after="240"/>
      </w:pPr>
      <w:r w:rsidRPr="000A4FE2">
        <w:t>The aim of the Government that I represent is the further development of science and innovation through the implementation of reform measures, by raising the quality of domestic scientific and research community, through the development of an international network of cooperation and more intense intertwining of science and business.</w:t>
      </w:r>
    </w:p>
    <w:p w:rsidR="000A4FE2" w:rsidRPr="000A4FE2" w:rsidRDefault="000A4FE2" w:rsidP="000A4FE2">
      <w:pPr>
        <w:spacing w:before="240" w:after="240"/>
      </w:pPr>
      <w:r w:rsidRPr="000A4FE2">
        <w:t>Despite the small number of Montenegrin scientists, some of them have the worldwide visibility, achieving high</w:t>
      </w:r>
      <w:r w:rsidR="00DB11BA">
        <w:t>–</w:t>
      </w:r>
      <w:r w:rsidRPr="000A4FE2">
        <w:t>quality results. The link between science and economy is still insufficient. Therefore, the essential issue is related to the manner in which it is possible to achieve a significant increase in the scientific results, as well as to establish a connection between science and economy, which would result in tangible economic benefits in the long term.</w:t>
      </w:r>
    </w:p>
    <w:p w:rsidR="000A4FE2" w:rsidRPr="000A4FE2" w:rsidRDefault="000A4FE2" w:rsidP="000A4FE2">
      <w:pPr>
        <w:spacing w:before="240" w:after="240"/>
      </w:pPr>
      <w:r w:rsidRPr="000A4FE2">
        <w:t xml:space="preserve">The strategy for improving the quality of scientific research in Montenegro and raising the importance of scientific results at the global level includes the establishment of active </w:t>
      </w:r>
      <w:r w:rsidRPr="000A4FE2">
        <w:lastRenderedPageBreak/>
        <w:t>cooperation between research groups in Montenegro and major international scientific institutions. The reason for the application of such a strategy lies in the worldwide tendency toward this kind of globalization.</w:t>
      </w:r>
    </w:p>
    <w:p w:rsidR="000A4FE2" w:rsidRPr="000A4FE2" w:rsidRDefault="000A4FE2" w:rsidP="000A4FE2">
      <w:pPr>
        <w:spacing w:before="240" w:after="240"/>
      </w:pPr>
      <w:r w:rsidRPr="000A4FE2">
        <w:t>Following this trend, the international infrastructure with highly developed technologies would become available to Montenegrin researchers, with a significant profit from the transfer of knowledge.</w:t>
      </w:r>
    </w:p>
    <w:p w:rsidR="00DB11BA" w:rsidRDefault="000A4FE2" w:rsidP="000A4FE2">
      <w:pPr>
        <w:spacing w:before="240" w:after="240"/>
      </w:pPr>
      <w:r w:rsidRPr="000A4FE2">
        <w:t>Another important aspect is that direct cooperation with international scientific institutions would represent the best way to return to Montenegro those talented people who left their country and are now scattered around the world. The recognition of Montenegro as part of such international institutions would lead to connecting of Montenegrin scientists inside and outside the country, thus increasing the number of our researchers and scientists.</w:t>
      </w:r>
    </w:p>
    <w:p w:rsidR="00DB11BA" w:rsidRPr="002348C0" w:rsidRDefault="000A4FE2" w:rsidP="002348C0">
      <w:pPr>
        <w:pStyle w:val="Heading4"/>
      </w:pPr>
      <w:r w:rsidRPr="002348C0">
        <w:t>HEALTH</w:t>
      </w:r>
    </w:p>
    <w:p w:rsidR="000A4FE2" w:rsidRPr="000A4FE2" w:rsidRDefault="000A4FE2" w:rsidP="000A4FE2">
      <w:pPr>
        <w:spacing w:before="240" w:after="240"/>
      </w:pPr>
      <w:r w:rsidRPr="000A4FE2">
        <w:t>Certain problems have been identified in the Montenegrin health care system, the major ones being: unreliable and inefficient management of financial resources, waiting lists and patient dissatisfaction, and low financial standing of employees in the health sector.</w:t>
      </w:r>
    </w:p>
    <w:p w:rsidR="000A4FE2" w:rsidRPr="000A4FE2" w:rsidRDefault="000A4FE2" w:rsidP="000A4FE2">
      <w:pPr>
        <w:spacing w:before="240" w:after="240"/>
      </w:pPr>
      <w:r w:rsidRPr="000A4FE2">
        <w:t>Our intention is that, at the primary level, we introduce a wider range of medical services, which will be more accessible to all categories of the population. This will reduce the high costs of therapy and health services such as examinations and treatments by specialists and sub</w:t>
      </w:r>
      <w:r w:rsidR="00DB11BA">
        <w:t>–</w:t>
      </w:r>
      <w:r w:rsidRPr="000A4FE2">
        <w:t>specialists, as well as surgeries – will become faster and more efficient. It is also necessary to strengthen the preventive health care, through the application of periodic check</w:t>
      </w:r>
      <w:r w:rsidR="00DB11BA">
        <w:t>–</w:t>
      </w:r>
      <w:r w:rsidRPr="000A4FE2">
        <w:t>ups. This will reduce the passive approach to one’s own health, which poses a challenge in the Montenegrin society. The effects of this approach will be a long</w:t>
      </w:r>
      <w:r w:rsidR="00DB11BA">
        <w:t>–</w:t>
      </w:r>
      <w:r w:rsidRPr="000A4FE2">
        <w:t>term reduction in costs incurred due to the expensive models of treatment, especially in cases of late detection of the disease, and most commonly treatment outside the country.</w:t>
      </w:r>
    </w:p>
    <w:p w:rsidR="000A4FE2" w:rsidRPr="000A4FE2" w:rsidRDefault="000A4FE2" w:rsidP="000A4FE2">
      <w:pPr>
        <w:spacing w:before="240" w:after="240"/>
      </w:pPr>
      <w:r w:rsidRPr="000A4FE2">
        <w:t>We shall also provide a better geriatric medical care. Chapter 19 and the relevant standards on the European Union, specifically categorize the medical care for the elderly, and this includes a new approach in relation to this aspect of health care.</w:t>
      </w:r>
    </w:p>
    <w:p w:rsidR="000A4FE2" w:rsidRPr="000A4FE2" w:rsidRDefault="000A4FE2" w:rsidP="000A4FE2">
      <w:pPr>
        <w:spacing w:before="240" w:after="240"/>
      </w:pPr>
      <w:r w:rsidRPr="000A4FE2">
        <w:t>Outside employment of the medical staff, which was somewhat controversial in the past, will be governed by clear rules and adequate supervision. For such work, we shall introduce mandatory contributions to the budget, which will increase revenues in state funds.</w:t>
      </w:r>
    </w:p>
    <w:p w:rsidR="00DB11BA" w:rsidRDefault="000A4FE2" w:rsidP="000A4FE2">
      <w:pPr>
        <w:spacing w:before="240" w:after="240"/>
      </w:pPr>
      <w:r w:rsidRPr="000A4FE2">
        <w:t>Hence, this area will be under special attention of the Government, so that the professional and efficient health care would result in accessible and high</w:t>
      </w:r>
      <w:r w:rsidR="00DB11BA">
        <w:t>–</w:t>
      </w:r>
      <w:r w:rsidRPr="000A4FE2">
        <w:t>quality medical services.</w:t>
      </w:r>
    </w:p>
    <w:p w:rsidR="00DB11BA" w:rsidRDefault="000A4FE2" w:rsidP="002348C0">
      <w:pPr>
        <w:pStyle w:val="Heading4"/>
      </w:pPr>
      <w:r w:rsidRPr="000A4FE2">
        <w:lastRenderedPageBreak/>
        <w:t>LABOR MARKET, SOCIAL WELFARE AND PENSION AND DISABILITY SYSTEM</w:t>
      </w:r>
    </w:p>
    <w:p w:rsidR="000A4FE2" w:rsidRPr="000A4FE2" w:rsidRDefault="000A4FE2" w:rsidP="000A4FE2">
      <w:pPr>
        <w:spacing w:before="240" w:after="240"/>
      </w:pPr>
      <w:r w:rsidRPr="000A4FE2">
        <w:t>Activities planned by the Government in the labor market and employment policy, through the creation of new and higher</w:t>
      </w:r>
      <w:r w:rsidR="00DB11BA">
        <w:t>–</w:t>
      </w:r>
      <w:r w:rsidRPr="000A4FE2">
        <w:t xml:space="preserve">quality jobs and increasing productivity </w:t>
      </w:r>
      <w:r w:rsidR="00DB11BA">
        <w:t>–</w:t>
      </w:r>
      <w:r w:rsidRPr="000A4FE2">
        <w:t xml:space="preserve"> will be a response to post</w:t>
      </w:r>
      <w:r w:rsidR="00DB11BA">
        <w:t>–</w:t>
      </w:r>
      <w:r w:rsidRPr="000A4FE2">
        <w:t>crisis and demographic challenges in Montenegro. We must increase the number of those who create in relation to the number of those who consume what we create. It is necessary to change the dispersed system of social protection measures, which does not stimulate labor activity of the population.</w:t>
      </w:r>
    </w:p>
    <w:p w:rsidR="000A4FE2" w:rsidRPr="000A4FE2" w:rsidRDefault="000A4FE2" w:rsidP="000A4FE2">
      <w:pPr>
        <w:spacing w:before="240" w:after="240"/>
      </w:pPr>
      <w:r w:rsidRPr="000A4FE2">
        <w:t>That is why we shall, along with the new measures, in the dialogue with the social partners, and in compliance with the obligations stemming from the negotiation process with the European Union, seek ways to increase the flexibility and mobility in the labor market. We shall thus reduce informal employment and combat undeclared work.</w:t>
      </w:r>
    </w:p>
    <w:p w:rsidR="000A4FE2" w:rsidRPr="000A4FE2" w:rsidRDefault="000A4FE2" w:rsidP="000A4FE2">
      <w:pPr>
        <w:spacing w:before="240" w:after="240"/>
      </w:pPr>
      <w:r w:rsidRPr="000A4FE2">
        <w:t>Our goal is to create more opportunities for employment, especially of young people and vulnerable groups of the population, and ensure uniform employment opportunities. We will continue with the active employment policy, which includes loans and grant support for the involvement of young people, as well as support for self</w:t>
      </w:r>
      <w:r w:rsidR="00DB11BA">
        <w:t>–</w:t>
      </w:r>
      <w:r w:rsidRPr="000A4FE2">
        <w:t>employment programs and training for the long</w:t>
      </w:r>
      <w:r w:rsidR="00DB11BA">
        <w:t>–</w:t>
      </w:r>
      <w:r w:rsidRPr="000A4FE2">
        <w:t>term unemployed. The government will provide a subsidy to employers for taxes and fringe benefits for persons they hire, and who had lost a job because of bankruptcy. The same applies to those who were declared redundant. For those categories, through the Investment and Development Fund, we shall provide interest</w:t>
      </w:r>
      <w:r w:rsidR="00DB11BA">
        <w:t>–</w:t>
      </w:r>
      <w:r w:rsidRPr="000A4FE2">
        <w:t>free lines of credit, if they decide to develop their own business. We shall facilitate procedures for the allocation of interest</w:t>
      </w:r>
      <w:r w:rsidR="00DB11BA">
        <w:t>–</w:t>
      </w:r>
      <w:r w:rsidRPr="000A4FE2">
        <w:t>free loans to young graduates as well.</w:t>
      </w:r>
    </w:p>
    <w:p w:rsidR="000A4FE2" w:rsidRPr="000A4FE2" w:rsidRDefault="000A4FE2" w:rsidP="000A4FE2">
      <w:pPr>
        <w:spacing w:before="240" w:after="240"/>
      </w:pPr>
      <w:r w:rsidRPr="000A4FE2">
        <w:t>By means of the planned reform measures in the area of social welfare, the Government will enable the welfare beneficiaries, who are informally employed in the labor market, to become motivated to formalize their work activity. This would reduce state expenditure on social welfare, and resources would be adequately directed to those in greatest need. Therefore, we shall initiate amendment of legislation, with the aim to increase the registered employment and strengthen the financial stability of the country.</w:t>
      </w:r>
    </w:p>
    <w:p w:rsidR="000A4FE2" w:rsidRPr="000A4FE2" w:rsidRDefault="000A4FE2" w:rsidP="000A4FE2">
      <w:pPr>
        <w:spacing w:before="240" w:after="240"/>
      </w:pPr>
      <w:r w:rsidRPr="000A4FE2">
        <w:t>The new Government will continue to encourage the growth of the birth rate through tax relief for families with children, through the construction of new facilities for preschool education, and providing other services for the needs of modern families.</w:t>
      </w:r>
    </w:p>
    <w:p w:rsidR="000A4FE2" w:rsidRPr="000A4FE2" w:rsidRDefault="000A4FE2" w:rsidP="000A4FE2">
      <w:pPr>
        <w:spacing w:before="240" w:after="240"/>
      </w:pPr>
      <w:r w:rsidRPr="000A4FE2">
        <w:t>We shall work on a wider support for foster care as a short</w:t>
      </w:r>
      <w:r w:rsidR="00DB11BA">
        <w:t>–</w:t>
      </w:r>
      <w:r w:rsidRPr="000A4FE2">
        <w:t>term measure to protect the child, or permanent measures such as adoption. We will consider the possibility of paying fringe benefits for pensionable service to a foster parent who is registered with the Employment Office. This will increase the number of children growing up in a family environment, and at the same time reduce the number of the unemployed.</w:t>
      </w:r>
    </w:p>
    <w:p w:rsidR="000A4FE2" w:rsidRPr="000A4FE2" w:rsidRDefault="000A4FE2" w:rsidP="000A4FE2">
      <w:pPr>
        <w:spacing w:before="240" w:after="240"/>
      </w:pPr>
      <w:r w:rsidRPr="000A4FE2">
        <w:lastRenderedPageBreak/>
        <w:t>We will further improve the system of support for children with disabilities and their families. We shall promote social inclusion of persons with disabilities and vulnerable groups, through involvement in the process of work and other spheres of public policies.</w:t>
      </w:r>
    </w:p>
    <w:p w:rsidR="00DB11BA" w:rsidRDefault="000A4FE2" w:rsidP="000A4FE2">
      <w:pPr>
        <w:spacing w:before="240" w:after="240"/>
      </w:pPr>
      <w:r w:rsidRPr="000A4FE2">
        <w:t>The reform of the pension and disability insurance system is also an important part of the Program of Work of the Government, particularly in terms of sustainability of public finances. The dependency ratio of 1.6 employees per 1 pensioner and the costs of the pension system of about 12% of gross domestic product clearly indicate the necessity of reforms.</w:t>
      </w:r>
    </w:p>
    <w:p w:rsidR="00DB11BA" w:rsidRDefault="000A4FE2" w:rsidP="002348C0">
      <w:pPr>
        <w:pStyle w:val="Heading4"/>
      </w:pPr>
      <w:r w:rsidRPr="000A4FE2">
        <w:t>CULTURE</w:t>
      </w:r>
    </w:p>
    <w:p w:rsidR="000A4FE2" w:rsidRPr="000A4FE2" w:rsidRDefault="000A4FE2" w:rsidP="000A4FE2">
      <w:pPr>
        <w:spacing w:before="240" w:after="240"/>
      </w:pPr>
      <w:r w:rsidRPr="000A4FE2">
        <w:t>The Government will advocate promotion and consistent implementation of laws and strategic acts in the field of culture. It is necessary to promote the quality of their implementation and make the system of culture measurable. In this regard, it is necessary to form the Council for the implementation of national and cultural identity policies.</w:t>
      </w:r>
    </w:p>
    <w:p w:rsidR="000A4FE2" w:rsidRPr="000A4FE2" w:rsidRDefault="000A4FE2" w:rsidP="000A4FE2">
      <w:pPr>
        <w:spacing w:before="240" w:after="240"/>
      </w:pPr>
      <w:r w:rsidRPr="000A4FE2">
        <w:t>Through promotion of international conventions, protocols and programs to which Montenegro acceded, with continuous involvement in the new programs of cooperation, the sector of culture should use different lines of EU support in this area.</w:t>
      </w:r>
    </w:p>
    <w:p w:rsidR="000A4FE2" w:rsidRPr="000A4FE2" w:rsidRDefault="000A4FE2" w:rsidP="000A4FE2">
      <w:pPr>
        <w:spacing w:before="240" w:after="240"/>
      </w:pPr>
      <w:r w:rsidRPr="000A4FE2">
        <w:t>Further development of the strategic and planning framework of culture at the national and local levels includes the strengthening of the Montenegrin cultural identity i.e. the so</w:t>
      </w:r>
      <w:r w:rsidR="00DB11BA">
        <w:t>–</w:t>
      </w:r>
      <w:r w:rsidRPr="000A4FE2">
        <w:t>called branding of the State.</w:t>
      </w:r>
    </w:p>
    <w:p w:rsidR="000A4FE2" w:rsidRPr="000A4FE2" w:rsidRDefault="000A4FE2" w:rsidP="000A4FE2">
      <w:pPr>
        <w:spacing w:before="240" w:after="240"/>
      </w:pPr>
      <w:r w:rsidRPr="000A4FE2">
        <w:t xml:space="preserve">The affirmation of the identity of the state does not mean the weakening or denying any national identity, but on the contrary </w:t>
      </w:r>
      <w:r w:rsidR="00DB11BA">
        <w:t>–</w:t>
      </w:r>
      <w:r w:rsidRPr="000A4FE2">
        <w:t xml:space="preserve"> strengthening the Montenegrin and all other national identities, which are identified with the Montenegrin state and its tradition. In this context, we will work on the preservation, promotion and better utilization of all our cultural assets and cultural heritage.</w:t>
      </w:r>
    </w:p>
    <w:p w:rsidR="00DB11BA" w:rsidRDefault="000A4FE2" w:rsidP="000A4FE2">
      <w:pPr>
        <w:spacing w:before="240" w:after="240"/>
      </w:pPr>
      <w:r w:rsidRPr="000A4FE2">
        <w:t xml:space="preserve">At the level of program activities of cultural institutions, events and festivals </w:t>
      </w:r>
      <w:r w:rsidR="00DB11BA">
        <w:t>–</w:t>
      </w:r>
      <w:r w:rsidRPr="000A4FE2">
        <w:t xml:space="preserve"> especially those of national importance, it is necessary to further promote the objectives achieved for the purpose of public interest, give emphasis to promoting their measurable results, and finally responsibility of cultural institutions management.</w:t>
      </w:r>
    </w:p>
    <w:p w:rsidR="00DB11BA" w:rsidRDefault="000A4FE2" w:rsidP="002348C0">
      <w:pPr>
        <w:pStyle w:val="Heading4"/>
      </w:pPr>
      <w:r w:rsidRPr="000A4FE2">
        <w:t>SPORT</w:t>
      </w:r>
    </w:p>
    <w:p w:rsidR="000A4FE2" w:rsidRPr="000A4FE2" w:rsidRDefault="000A4FE2" w:rsidP="000A4FE2">
      <w:pPr>
        <w:spacing w:before="240" w:after="240"/>
      </w:pPr>
      <w:r w:rsidRPr="000A4FE2">
        <w:t>Given the importance that we as a society attach to sport and tradition of Montenegrin sports results on the international scene, I propose the establishment of the Ministry of Sports.</w:t>
      </w:r>
    </w:p>
    <w:p w:rsidR="000A4FE2" w:rsidRPr="000A4FE2" w:rsidRDefault="000A4FE2" w:rsidP="000A4FE2">
      <w:pPr>
        <w:spacing w:before="240" w:after="240"/>
      </w:pPr>
      <w:r w:rsidRPr="000A4FE2">
        <w:t xml:space="preserve">It is necessary to improve conditions and work on motivating young people, especially school children and educate them about the importance of practicing sports. We shall improve the </w:t>
      </w:r>
      <w:r w:rsidRPr="000A4FE2">
        <w:lastRenderedPageBreak/>
        <w:t>system of rewarding physical education teachers. We shall mandate sports federations to make programs of work with school</w:t>
      </w:r>
      <w:r w:rsidR="00DB11BA">
        <w:t>–</w:t>
      </w:r>
      <w:r w:rsidRPr="000A4FE2">
        <w:t>age children.</w:t>
      </w:r>
    </w:p>
    <w:p w:rsidR="000A4FE2" w:rsidRPr="000A4FE2" w:rsidRDefault="000A4FE2" w:rsidP="000A4FE2">
      <w:pPr>
        <w:spacing w:before="240" w:after="240"/>
      </w:pPr>
      <w:r w:rsidRPr="000A4FE2">
        <w:t>We shall adopt a National Strategy for the development of sport for a period of four years, and given that the current Law on Sports has showed flaws and omissions – we shall propose adequate solutions.</w:t>
      </w:r>
    </w:p>
    <w:p w:rsidR="000A4FE2" w:rsidRPr="000A4FE2" w:rsidRDefault="000A4FE2" w:rsidP="000A4FE2">
      <w:pPr>
        <w:spacing w:before="240" w:after="240"/>
      </w:pPr>
      <w:r w:rsidRPr="000A4FE2">
        <w:t>In particular, we shall pay attention to professional sport. And on the basis of contributions to the promotion of Montenegro, we shall categorize sports, and establish priorities for the next Olympic cycle.</w:t>
      </w:r>
    </w:p>
    <w:p w:rsidR="00DB11BA" w:rsidRDefault="000A4FE2" w:rsidP="000A4FE2">
      <w:pPr>
        <w:spacing w:before="240" w:after="240"/>
      </w:pPr>
      <w:r w:rsidRPr="000A4FE2">
        <w:t>In a planned manner, we shall expand the network of sports infrastructure, enable the institutions to carry out regular medical examinations and testing of athletes, as well as improve the system of financing of sport. The government will have zero tolerance for any kind of manifestation of violence on the sports grounds and the stands of stadia and halls.</w:t>
      </w:r>
    </w:p>
    <w:p w:rsidR="00DB11BA" w:rsidRDefault="000A4FE2" w:rsidP="002348C0">
      <w:pPr>
        <w:pStyle w:val="Heading4"/>
      </w:pPr>
      <w:r w:rsidRPr="000A4FE2">
        <w:t>PUBLIC ADMINISTRATION REFORM</w:t>
      </w:r>
    </w:p>
    <w:p w:rsidR="000A4FE2" w:rsidRPr="000A4FE2" w:rsidRDefault="000A4FE2" w:rsidP="000A4FE2">
      <w:pPr>
        <w:spacing w:before="240" w:after="240"/>
      </w:pPr>
      <w:r w:rsidRPr="000A4FE2">
        <w:t>We will continue the reform of public administration, so that it would be more rational, more efficient and provide high</w:t>
      </w:r>
      <w:r w:rsidR="00DB11BA">
        <w:t>–</w:t>
      </w:r>
      <w:r w:rsidRPr="000A4FE2">
        <w:t xml:space="preserve">quality services for citizens and businesses. This means </w:t>
      </w:r>
      <w:r w:rsidR="00DB11BA">
        <w:t>–</w:t>
      </w:r>
      <w:r w:rsidRPr="000A4FE2">
        <w:t xml:space="preserve"> the strengthening of the rule of law, transparency and accountability in the public sector as a service of citizens. Therefore, we need a consistent system of public administration integrating the public administration, local government, public services and regulatory bodies. Our administration must be streamlined and efficient, with the optimum number of employees. This is one of the conditions of strategic planning in the field of macroeconomic and fiscal policy, and the overall socio</w:t>
      </w:r>
      <w:r w:rsidR="00DB11BA">
        <w:t>–</w:t>
      </w:r>
      <w:r w:rsidRPr="000A4FE2">
        <w:t>economic development.</w:t>
      </w:r>
    </w:p>
    <w:p w:rsidR="000A4FE2" w:rsidRPr="000A4FE2" w:rsidRDefault="000A4FE2" w:rsidP="000A4FE2">
      <w:pPr>
        <w:spacing w:before="240" w:after="240"/>
      </w:pPr>
      <w:r w:rsidRPr="000A4FE2">
        <w:t>This is the reason why I propose the establishment of a new department: the Ministry of Public Administration.</w:t>
      </w:r>
    </w:p>
    <w:p w:rsidR="00DB11BA" w:rsidRDefault="000A4FE2" w:rsidP="000A4FE2">
      <w:pPr>
        <w:spacing w:before="240" w:after="240"/>
      </w:pPr>
      <w:r w:rsidRPr="000A4FE2">
        <w:t>It is clear that the current administration is robust, costly and inert given the market challenges, which requires the improvement of personnel structure, raising the level of professionalism and handling the surplus of employees in public administration. In order to achieve the objective of sustainable economic growth and overall progress of society, a better motivated public service is necessary, along with simultaneous strengthening of the system of oversight and accountability for commitments undertaken, starting at the level of management, to every post in the administration.</w:t>
      </w:r>
    </w:p>
    <w:sectPr w:rsidR="00DB11B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143" w:rsidRDefault="00FD5143" w:rsidP="000247C6">
      <w:pPr>
        <w:spacing w:after="0" w:line="240" w:lineRule="auto"/>
      </w:pPr>
      <w:r>
        <w:separator/>
      </w:r>
    </w:p>
  </w:endnote>
  <w:endnote w:type="continuationSeparator" w:id="0">
    <w:p w:rsidR="00FD5143" w:rsidRDefault="00FD5143" w:rsidP="00024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7C6" w:rsidRPr="002348C0" w:rsidRDefault="00B8358D" w:rsidP="002348C0">
    <w:pPr>
      <w:pStyle w:val="Footer"/>
      <w:rPr>
        <w:sz w:val="20"/>
      </w:rPr>
    </w:pPr>
    <w:r>
      <w:rPr>
        <w:color w:val="7F7F7F" w:themeColor="background1" w:themeShade="7F"/>
        <w:spacing w:val="60"/>
        <w:sz w:val="20"/>
      </w:rPr>
      <w:t>Page</w:t>
    </w:r>
    <w:r w:rsidR="002348C0" w:rsidRPr="002348C0">
      <w:rPr>
        <w:sz w:val="20"/>
      </w:rPr>
      <w:t xml:space="preserve"> | </w:t>
    </w:r>
    <w:r w:rsidR="002348C0" w:rsidRPr="002348C0">
      <w:rPr>
        <w:noProof w:val="0"/>
        <w:sz w:val="20"/>
      </w:rPr>
      <w:fldChar w:fldCharType="begin"/>
    </w:r>
    <w:r w:rsidR="002348C0" w:rsidRPr="002348C0">
      <w:rPr>
        <w:sz w:val="20"/>
      </w:rPr>
      <w:instrText xml:space="preserve"> PAGE   \* MERGEFORMAT </w:instrText>
    </w:r>
    <w:r w:rsidR="002348C0" w:rsidRPr="002348C0">
      <w:rPr>
        <w:noProof w:val="0"/>
        <w:sz w:val="20"/>
      </w:rPr>
      <w:fldChar w:fldCharType="separate"/>
    </w:r>
    <w:r w:rsidR="00B1791D" w:rsidRPr="00B1791D">
      <w:rPr>
        <w:b/>
        <w:bCs/>
        <w:sz w:val="20"/>
      </w:rPr>
      <w:t>1</w:t>
    </w:r>
    <w:r w:rsidR="002348C0" w:rsidRPr="002348C0">
      <w:rPr>
        <w:b/>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143" w:rsidRDefault="00FD5143" w:rsidP="000247C6">
      <w:pPr>
        <w:spacing w:after="0" w:line="240" w:lineRule="auto"/>
      </w:pPr>
      <w:r>
        <w:separator/>
      </w:r>
    </w:p>
  </w:footnote>
  <w:footnote w:type="continuationSeparator" w:id="0">
    <w:p w:rsidR="00FD5143" w:rsidRDefault="00FD5143" w:rsidP="00024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A399B"/>
    <w:multiLevelType w:val="hybridMultilevel"/>
    <w:tmpl w:val="A7701148"/>
    <w:lvl w:ilvl="0" w:tplc="FB741EE4">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12C3E82"/>
    <w:multiLevelType w:val="hybridMultilevel"/>
    <w:tmpl w:val="56C0639A"/>
    <w:lvl w:ilvl="0" w:tplc="FD30A214">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6DD1F94"/>
    <w:multiLevelType w:val="hybridMultilevel"/>
    <w:tmpl w:val="37BEBC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61FA7CFC"/>
    <w:multiLevelType w:val="hybridMultilevel"/>
    <w:tmpl w:val="E2020EE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44E57B7"/>
    <w:multiLevelType w:val="hybridMultilevel"/>
    <w:tmpl w:val="A5A67710"/>
    <w:lvl w:ilvl="0" w:tplc="B31840FE">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7331662B"/>
    <w:multiLevelType w:val="hybridMultilevel"/>
    <w:tmpl w:val="8FDA056A"/>
    <w:lvl w:ilvl="0" w:tplc="C0F29856">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79E76279"/>
    <w:multiLevelType w:val="hybridMultilevel"/>
    <w:tmpl w:val="04E898FE"/>
    <w:lvl w:ilvl="0" w:tplc="FB741EE4">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543"/>
    <w:rsid w:val="000247C6"/>
    <w:rsid w:val="000A4FE2"/>
    <w:rsid w:val="002200F7"/>
    <w:rsid w:val="002348C0"/>
    <w:rsid w:val="003501F8"/>
    <w:rsid w:val="004066AE"/>
    <w:rsid w:val="00496A26"/>
    <w:rsid w:val="00696D89"/>
    <w:rsid w:val="00742242"/>
    <w:rsid w:val="00770353"/>
    <w:rsid w:val="007768C0"/>
    <w:rsid w:val="008142CA"/>
    <w:rsid w:val="00864EAD"/>
    <w:rsid w:val="00882331"/>
    <w:rsid w:val="0092050A"/>
    <w:rsid w:val="009270DF"/>
    <w:rsid w:val="00966417"/>
    <w:rsid w:val="00A2059B"/>
    <w:rsid w:val="00A74E3B"/>
    <w:rsid w:val="00A833A0"/>
    <w:rsid w:val="00B1791D"/>
    <w:rsid w:val="00B2007C"/>
    <w:rsid w:val="00B77543"/>
    <w:rsid w:val="00B8358D"/>
    <w:rsid w:val="00C071C7"/>
    <w:rsid w:val="00CB46AC"/>
    <w:rsid w:val="00D34D6D"/>
    <w:rsid w:val="00DB11BA"/>
    <w:rsid w:val="00FB3369"/>
    <w:rsid w:val="00FD514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D6212C9-90FC-4023-BDB0-C1EA2F319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2242"/>
    <w:pPr>
      <w:spacing w:after="200" w:line="276" w:lineRule="auto"/>
      <w:jc w:val="both"/>
    </w:pPr>
    <w:rPr>
      <w:rFonts w:ascii="Calibri" w:hAnsi="Calibri" w:cs="Times New Roman"/>
      <w:noProof/>
      <w:sz w:val="24"/>
    </w:rPr>
  </w:style>
  <w:style w:type="paragraph" w:styleId="Heading1">
    <w:name w:val="heading 1"/>
    <w:basedOn w:val="Normal"/>
    <w:next w:val="Normal"/>
    <w:link w:val="Heading1Char"/>
    <w:uiPriority w:val="9"/>
    <w:qFormat/>
    <w:rsid w:val="009270DF"/>
    <w:pPr>
      <w:keepNext/>
      <w:spacing w:before="240" w:after="60"/>
      <w:jc w:val="center"/>
      <w:outlineLvl w:val="0"/>
    </w:pPr>
    <w:rPr>
      <w:rFonts w:ascii="Calibri Light" w:eastAsia="Times New Roman" w:hAnsi="Calibri Light"/>
      <w:b/>
      <w:bCs/>
      <w:caps/>
      <w:kern w:val="32"/>
      <w:sz w:val="26"/>
      <w:szCs w:val="26"/>
    </w:rPr>
  </w:style>
  <w:style w:type="paragraph" w:styleId="Heading2">
    <w:name w:val="heading 2"/>
    <w:basedOn w:val="Normal"/>
    <w:next w:val="Normal"/>
    <w:link w:val="Heading2Char"/>
    <w:uiPriority w:val="9"/>
    <w:unhideWhenUsed/>
    <w:qFormat/>
    <w:rsid w:val="009270DF"/>
    <w:pPr>
      <w:keepNext/>
      <w:spacing w:before="240" w:after="60"/>
      <w:contextualSpacing/>
      <w:jc w:val="center"/>
      <w:outlineLvl w:val="1"/>
    </w:pPr>
    <w:rPr>
      <w:rFonts w:ascii="Calibri Light" w:eastAsia="Times New Roman" w:hAnsi="Calibri Light"/>
      <w:b/>
      <w:bCs/>
      <w:iCs/>
      <w:caps/>
      <w:sz w:val="26"/>
      <w:szCs w:val="26"/>
    </w:rPr>
  </w:style>
  <w:style w:type="paragraph" w:styleId="Heading3">
    <w:name w:val="heading 3"/>
    <w:basedOn w:val="Normal"/>
    <w:next w:val="Normal"/>
    <w:link w:val="Heading3Char"/>
    <w:uiPriority w:val="9"/>
    <w:unhideWhenUsed/>
    <w:qFormat/>
    <w:rsid w:val="009270DF"/>
    <w:pPr>
      <w:keepNext/>
      <w:spacing w:before="480" w:after="240"/>
      <w:jc w:val="left"/>
      <w:outlineLvl w:val="2"/>
    </w:pPr>
    <w:rPr>
      <w:rFonts w:ascii="Calibri Light" w:eastAsia="Times New Roman" w:hAnsi="Calibri Light"/>
      <w:b/>
      <w:bCs/>
      <w:szCs w:val="26"/>
    </w:rPr>
  </w:style>
  <w:style w:type="paragraph" w:styleId="Heading4">
    <w:name w:val="heading 4"/>
    <w:basedOn w:val="Normal"/>
    <w:next w:val="Normal"/>
    <w:link w:val="Heading4Char"/>
    <w:uiPriority w:val="9"/>
    <w:unhideWhenUsed/>
    <w:qFormat/>
    <w:rsid w:val="002348C0"/>
    <w:pPr>
      <w:keepNext/>
      <w:keepLines/>
      <w:spacing w:before="600" w:after="0"/>
      <w:outlineLvl w:val="3"/>
    </w:pPr>
    <w:rPr>
      <w:rFonts w:asciiTheme="majorHAnsi" w:eastAsiaTheme="majorEastAsia" w:hAnsiTheme="majorHAnsi" w:cstheme="majorBidi"/>
      <w:b/>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224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42242"/>
    <w:rPr>
      <w:rFonts w:ascii="Tahoma" w:hAnsi="Tahoma" w:cs="Tahoma"/>
      <w:noProof/>
      <w:sz w:val="16"/>
      <w:szCs w:val="16"/>
    </w:rPr>
  </w:style>
  <w:style w:type="paragraph" w:styleId="Footer">
    <w:name w:val="footer"/>
    <w:basedOn w:val="Normal"/>
    <w:link w:val="FooterChar"/>
    <w:uiPriority w:val="99"/>
    <w:unhideWhenUsed/>
    <w:rsid w:val="00742242"/>
    <w:pPr>
      <w:tabs>
        <w:tab w:val="center" w:pos="4680"/>
        <w:tab w:val="right" w:pos="9360"/>
      </w:tabs>
    </w:pPr>
  </w:style>
  <w:style w:type="character" w:customStyle="1" w:styleId="FooterChar">
    <w:name w:val="Footer Char"/>
    <w:link w:val="Footer"/>
    <w:uiPriority w:val="99"/>
    <w:rsid w:val="00742242"/>
    <w:rPr>
      <w:rFonts w:ascii="Calibri" w:hAnsi="Calibri" w:cs="Times New Roman"/>
      <w:noProof/>
      <w:sz w:val="24"/>
    </w:rPr>
  </w:style>
  <w:style w:type="paragraph" w:styleId="Header">
    <w:name w:val="header"/>
    <w:basedOn w:val="Normal"/>
    <w:link w:val="HeaderChar"/>
    <w:uiPriority w:val="99"/>
    <w:unhideWhenUsed/>
    <w:rsid w:val="00742242"/>
    <w:pPr>
      <w:tabs>
        <w:tab w:val="center" w:pos="4680"/>
        <w:tab w:val="right" w:pos="9360"/>
      </w:tabs>
    </w:pPr>
  </w:style>
  <w:style w:type="character" w:customStyle="1" w:styleId="HeaderChar">
    <w:name w:val="Header Char"/>
    <w:link w:val="Header"/>
    <w:uiPriority w:val="99"/>
    <w:rsid w:val="00742242"/>
    <w:rPr>
      <w:rFonts w:ascii="Calibri" w:hAnsi="Calibri" w:cs="Times New Roman"/>
      <w:noProof/>
      <w:sz w:val="24"/>
    </w:rPr>
  </w:style>
  <w:style w:type="character" w:customStyle="1" w:styleId="Heading1Char">
    <w:name w:val="Heading 1 Char"/>
    <w:link w:val="Heading1"/>
    <w:uiPriority w:val="9"/>
    <w:rsid w:val="009270DF"/>
    <w:rPr>
      <w:rFonts w:ascii="Calibri Light" w:eastAsia="Times New Roman" w:hAnsi="Calibri Light" w:cs="Times New Roman"/>
      <w:b/>
      <w:bCs/>
      <w:caps/>
      <w:noProof/>
      <w:kern w:val="32"/>
      <w:sz w:val="26"/>
      <w:szCs w:val="26"/>
    </w:rPr>
  </w:style>
  <w:style w:type="character" w:customStyle="1" w:styleId="Heading2Char">
    <w:name w:val="Heading 2 Char"/>
    <w:link w:val="Heading2"/>
    <w:uiPriority w:val="9"/>
    <w:rsid w:val="009270DF"/>
    <w:rPr>
      <w:rFonts w:ascii="Calibri Light" w:eastAsia="Times New Roman" w:hAnsi="Calibri Light" w:cs="Times New Roman"/>
      <w:b/>
      <w:bCs/>
      <w:iCs/>
      <w:caps/>
      <w:noProof/>
      <w:sz w:val="26"/>
      <w:szCs w:val="26"/>
    </w:rPr>
  </w:style>
  <w:style w:type="character" w:customStyle="1" w:styleId="Heading3Char">
    <w:name w:val="Heading 3 Char"/>
    <w:link w:val="Heading3"/>
    <w:uiPriority w:val="9"/>
    <w:rsid w:val="009270DF"/>
    <w:rPr>
      <w:rFonts w:ascii="Calibri Light" w:eastAsia="Times New Roman" w:hAnsi="Calibri Light" w:cs="Times New Roman"/>
      <w:b/>
      <w:bCs/>
      <w:noProof/>
      <w:sz w:val="24"/>
      <w:szCs w:val="26"/>
    </w:rPr>
  </w:style>
  <w:style w:type="paragraph" w:styleId="NoSpacing">
    <w:name w:val="No Spacing"/>
    <w:uiPriority w:val="1"/>
    <w:qFormat/>
    <w:rsid w:val="00864EAD"/>
    <w:pPr>
      <w:tabs>
        <w:tab w:val="left" w:pos="708"/>
        <w:tab w:val="left" w:pos="1416"/>
        <w:tab w:val="left" w:pos="4020"/>
      </w:tabs>
      <w:spacing w:after="0" w:line="240" w:lineRule="auto"/>
    </w:pPr>
    <w:rPr>
      <w:rFonts w:cs="Times New Roman"/>
      <w:sz w:val="24"/>
      <w:szCs w:val="28"/>
      <w:lang w:val="en-US"/>
    </w:rPr>
  </w:style>
  <w:style w:type="paragraph" w:styleId="Subtitle">
    <w:name w:val="Subtitle"/>
    <w:basedOn w:val="Normal"/>
    <w:next w:val="Normal"/>
    <w:link w:val="SubtitleChar"/>
    <w:uiPriority w:val="11"/>
    <w:qFormat/>
    <w:rsid w:val="00742242"/>
    <w:pPr>
      <w:spacing w:before="480" w:after="60"/>
      <w:jc w:val="left"/>
      <w:outlineLvl w:val="1"/>
    </w:pPr>
    <w:rPr>
      <w:rFonts w:eastAsia="Times New Roman"/>
      <w:szCs w:val="24"/>
    </w:rPr>
  </w:style>
  <w:style w:type="character" w:customStyle="1" w:styleId="SubtitleChar">
    <w:name w:val="Subtitle Char"/>
    <w:link w:val="Subtitle"/>
    <w:uiPriority w:val="11"/>
    <w:rsid w:val="00742242"/>
    <w:rPr>
      <w:rFonts w:ascii="Calibri" w:eastAsia="Times New Roman" w:hAnsi="Calibri" w:cs="Times New Roman"/>
      <w:noProof/>
      <w:sz w:val="24"/>
      <w:szCs w:val="24"/>
    </w:rPr>
  </w:style>
  <w:style w:type="paragraph" w:styleId="ListParagraph">
    <w:name w:val="List Paragraph"/>
    <w:basedOn w:val="Normal"/>
    <w:uiPriority w:val="34"/>
    <w:qFormat/>
    <w:rsid w:val="00A74E3B"/>
    <w:pPr>
      <w:ind w:left="720"/>
      <w:contextualSpacing/>
    </w:pPr>
  </w:style>
  <w:style w:type="character" w:styleId="Hyperlink">
    <w:name w:val="Hyperlink"/>
    <w:basedOn w:val="DefaultParagraphFont"/>
    <w:uiPriority w:val="99"/>
    <w:unhideWhenUsed/>
    <w:rsid w:val="00A74E3B"/>
    <w:rPr>
      <w:color w:val="0563C1" w:themeColor="hyperlink"/>
      <w:u w:val="single"/>
    </w:rPr>
  </w:style>
  <w:style w:type="paragraph" w:customStyle="1" w:styleId="NoSp1R">
    <w:name w:val="No Sp1R"/>
    <w:basedOn w:val="NoSpacing"/>
    <w:qFormat/>
    <w:rsid w:val="009270DF"/>
    <w:pPr>
      <w:spacing w:before="360"/>
    </w:pPr>
  </w:style>
  <w:style w:type="paragraph" w:customStyle="1" w:styleId="Norm1R">
    <w:name w:val="Norm 1R"/>
    <w:basedOn w:val="Normal"/>
    <w:rsid w:val="009270DF"/>
    <w:pPr>
      <w:spacing w:before="480" w:after="240"/>
    </w:pPr>
  </w:style>
  <w:style w:type="character" w:customStyle="1" w:styleId="Heading4Char">
    <w:name w:val="Heading 4 Char"/>
    <w:basedOn w:val="DefaultParagraphFont"/>
    <w:link w:val="Heading4"/>
    <w:uiPriority w:val="9"/>
    <w:rsid w:val="002348C0"/>
    <w:rPr>
      <w:rFonts w:asciiTheme="majorHAnsi" w:eastAsiaTheme="majorEastAsia" w:hAnsiTheme="majorHAnsi" w:cstheme="majorBidi"/>
      <w:b/>
      <w:iCs/>
      <w:noProof/>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7135</Words>
  <Characters>40676</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Srdjan Kusovac</dc:creator>
  <cp:keywords/>
  <dc:description/>
  <cp:lastModifiedBy>Natasa Marinovic</cp:lastModifiedBy>
  <cp:revision>2</cp:revision>
  <dcterms:created xsi:type="dcterms:W3CDTF">2016-11-28T15:20:00Z</dcterms:created>
  <dcterms:modified xsi:type="dcterms:W3CDTF">2016-11-28T15:20:00Z</dcterms:modified>
</cp:coreProperties>
</file>